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>Аннотация к рабочей программе по ИЗО в</w:t>
      </w:r>
      <w:r w:rsidR="007402A2">
        <w:rPr>
          <w:b/>
        </w:rPr>
        <w:t>о 2</w:t>
      </w:r>
      <w:r>
        <w:rPr>
          <w:b/>
        </w:rPr>
        <w:t xml:space="preserve"> класс</w:t>
      </w:r>
      <w:r w:rsidR="00F975E7">
        <w:rPr>
          <w:b/>
        </w:rPr>
        <w:t>е</w:t>
      </w:r>
      <w:r>
        <w:rPr>
          <w:b/>
        </w:rPr>
        <w:t xml:space="preserve"> </w:t>
      </w:r>
    </w:p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</w:t>
      </w:r>
      <w:r w:rsidR="00EE7B15">
        <w:rPr>
          <w:b/>
        </w:rPr>
        <w:t>ской</w:t>
      </w:r>
      <w:proofErr w:type="spellEnd"/>
      <w:r w:rsidR="00EE7B15">
        <w:rPr>
          <w:b/>
        </w:rPr>
        <w:t xml:space="preserve"> средней </w:t>
      </w:r>
      <w:r>
        <w:rPr>
          <w:b/>
        </w:rPr>
        <w:t xml:space="preserve"> школы </w:t>
      </w:r>
    </w:p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Рабочая программа по предмету «Изо</w:t>
      </w:r>
      <w:r w:rsidR="007402A2">
        <w:rPr>
          <w:color w:val="000000"/>
        </w:rPr>
        <w:t>бразительное искусство» для втор</w:t>
      </w:r>
      <w:r w:rsidR="00CB1E42">
        <w:rPr>
          <w:color w:val="000000"/>
        </w:rPr>
        <w:t>ого класса составлена на основе</w:t>
      </w:r>
      <w:r>
        <w:rPr>
          <w:color w:val="000000"/>
        </w:rPr>
        <w:t>: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25496F" w:rsidRDefault="004B1A9A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t xml:space="preserve"> 1. Закона РФ «Об </w:t>
      </w:r>
      <w:r w:rsidR="0025496F">
        <w:t>образовании в Российской Федерации» от 29.12.2012 № 273- Ф3;</w:t>
      </w:r>
    </w:p>
    <w:p w:rsidR="0025496F" w:rsidRDefault="004B1A9A" w:rsidP="00CB1E42">
      <w:pPr>
        <w:jc w:val="both"/>
      </w:pPr>
      <w:r>
        <w:t xml:space="preserve"> </w:t>
      </w:r>
      <w:r w:rsidR="00CB1E42">
        <w:t xml:space="preserve">2. Федерального </w:t>
      </w:r>
      <w:r w:rsidR="0025496F">
        <w:t>гос</w:t>
      </w:r>
      <w:r w:rsidR="00CB1E42">
        <w:t xml:space="preserve">ударственного образовательного </w:t>
      </w:r>
      <w:r w:rsidR="0025496F">
        <w:t xml:space="preserve">стандарт </w:t>
      </w:r>
      <w:r w:rsidR="00CB1E42">
        <w:t>начального общего образования (</w:t>
      </w:r>
      <w:r w:rsidR="0025496F">
        <w:t>Приказ Министерства образования и науки РФ от</w:t>
      </w:r>
      <w:r w:rsidR="0025496F">
        <w:rPr>
          <w:color w:val="333333"/>
          <w:shd w:val="clear" w:color="auto" w:fill="FFFFFF"/>
        </w:rPr>
        <w:t xml:space="preserve"> </w:t>
      </w:r>
      <w:r w:rsidR="0025496F">
        <w:rPr>
          <w:color w:val="000000" w:themeColor="text1"/>
          <w:shd w:val="clear" w:color="auto" w:fill="FFFFFF"/>
        </w:rPr>
        <w:t>6 октября 2009 г. N 373</w:t>
      </w:r>
      <w:r w:rsidR="0025496F">
        <w:t xml:space="preserve"> «Об утверждении федерального государственно</w:t>
      </w:r>
      <w:r w:rsidR="00CB1E42">
        <w:t xml:space="preserve">го образовательного начального </w:t>
      </w:r>
      <w:r w:rsidR="0025496F">
        <w:t>общего образования);</w:t>
      </w:r>
    </w:p>
    <w:p w:rsidR="0025496F" w:rsidRDefault="004B1A9A" w:rsidP="00CB1E42">
      <w:pPr>
        <w:jc w:val="both"/>
      </w:pPr>
      <w:r>
        <w:t xml:space="preserve"> </w:t>
      </w:r>
      <w:r w:rsidR="00CB1E42">
        <w:t xml:space="preserve">3. Федерального перечня </w:t>
      </w:r>
      <w:r w:rsidR="0025496F">
        <w:t xml:space="preserve"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</w:t>
      </w:r>
      <w:r w:rsidR="00CB6003">
        <w:t>№345 от 29</w:t>
      </w:r>
      <w:r w:rsidR="0025496F">
        <w:t xml:space="preserve"> </w:t>
      </w:r>
      <w:r w:rsidR="00CB6003">
        <w:t>декабря 2018</w:t>
      </w:r>
      <w:r w:rsidR="00CB1E42">
        <w:t xml:space="preserve"> года с </w:t>
      </w:r>
      <w:r w:rsidR="0025496F">
        <w:t>изменениями</w:t>
      </w:r>
      <w:r w:rsidR="00CB1E42">
        <w:t xml:space="preserve">, внесенными </w:t>
      </w:r>
      <w:r w:rsidR="0025496F">
        <w:t xml:space="preserve">приказом </w:t>
      </w:r>
      <w:proofErr w:type="spellStart"/>
      <w:r w:rsidR="0025496F">
        <w:t>Мин</w:t>
      </w:r>
      <w:r w:rsidR="00CB6003">
        <w:t>просвещения</w:t>
      </w:r>
      <w:proofErr w:type="spellEnd"/>
      <w:r w:rsidR="00CB6003">
        <w:t xml:space="preserve"> </w:t>
      </w:r>
      <w:r w:rsidR="0025496F">
        <w:t xml:space="preserve">России </w:t>
      </w:r>
      <w:r w:rsidR="00CB6003">
        <w:t xml:space="preserve">№249 </w:t>
      </w:r>
      <w:r w:rsidR="0025496F">
        <w:t xml:space="preserve">от </w:t>
      </w:r>
      <w:r w:rsidR="00CB6003">
        <w:t>1</w:t>
      </w:r>
      <w:r w:rsidR="0025496F">
        <w:t>8</w:t>
      </w:r>
      <w:r w:rsidR="00CB6003">
        <w:t>мая 2020</w:t>
      </w:r>
      <w:r w:rsidR="0025496F">
        <w:t xml:space="preserve"> года </w:t>
      </w:r>
    </w:p>
    <w:p w:rsidR="0025496F" w:rsidRDefault="004B1A9A" w:rsidP="00CB1E42">
      <w:pPr>
        <w:jc w:val="both"/>
      </w:pPr>
      <w:r>
        <w:t xml:space="preserve">4. Основной образовательной программы начального </w:t>
      </w:r>
      <w:r w:rsidR="0025496F">
        <w:t xml:space="preserve">общего образования МОУ </w:t>
      </w:r>
      <w:proofErr w:type="spellStart"/>
      <w:r w:rsidR="0025496F">
        <w:t>Степноанненков</w:t>
      </w:r>
      <w:r w:rsidR="00EE7B15">
        <w:t>ской</w:t>
      </w:r>
      <w:proofErr w:type="spellEnd"/>
      <w:r w:rsidR="00EE7B15">
        <w:t xml:space="preserve"> средней </w:t>
      </w:r>
      <w:r w:rsidR="0025496F">
        <w:t>школы.</w:t>
      </w:r>
    </w:p>
    <w:p w:rsidR="0025496F" w:rsidRDefault="0025496F" w:rsidP="00CB1E42">
      <w:pPr>
        <w:jc w:val="both"/>
      </w:pPr>
      <w:r>
        <w:t>5.</w:t>
      </w:r>
      <w:r w:rsidR="00CB1E42">
        <w:t xml:space="preserve"> Учебного </w:t>
      </w:r>
      <w:r>
        <w:t>план</w:t>
      </w:r>
      <w:r w:rsidR="00CB1E42">
        <w:t>а</w:t>
      </w:r>
      <w:r>
        <w:t xml:space="preserve"> МОУ </w:t>
      </w:r>
      <w:proofErr w:type="spellStart"/>
      <w:r>
        <w:t>Степноанненков</w:t>
      </w:r>
      <w:r w:rsidR="007402A2">
        <w:t>ской</w:t>
      </w:r>
      <w:proofErr w:type="spellEnd"/>
      <w:r w:rsidR="007402A2">
        <w:t xml:space="preserve"> средней школы на 2022</w:t>
      </w:r>
      <w:r>
        <w:t>-2</w:t>
      </w:r>
      <w:r w:rsidR="007402A2">
        <w:t>023</w:t>
      </w:r>
      <w:r>
        <w:t xml:space="preserve"> учебный год.</w:t>
      </w:r>
    </w:p>
    <w:p w:rsidR="0025496F" w:rsidRDefault="000B7526" w:rsidP="00CB1E42">
      <w:pPr>
        <w:jc w:val="both"/>
      </w:pPr>
      <w:r>
        <w:rPr>
          <w:color w:val="000000"/>
        </w:rPr>
        <w:t>6. Изобразительное искусство. Рабочие программы. Предметная линия учебников под редакцией Б.М.</w:t>
      </w:r>
      <w:r w:rsidR="00CB1E42">
        <w:rPr>
          <w:color w:val="000000"/>
        </w:rPr>
        <w:t xml:space="preserve">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 xml:space="preserve"> 1-4 класс: пособие для учителей общеобразовательных учреждений /</w:t>
      </w:r>
      <w:r w:rsidR="00CB1E42">
        <w:rPr>
          <w:color w:val="000000"/>
        </w:rPr>
        <w:t xml:space="preserve"> </w:t>
      </w:r>
      <w:r>
        <w:rPr>
          <w:color w:val="000000"/>
        </w:rPr>
        <w:t>Б.М.</w:t>
      </w:r>
      <w:r w:rsidR="00CB1E42">
        <w:rPr>
          <w:color w:val="000000"/>
        </w:rPr>
        <w:t xml:space="preserve"> </w:t>
      </w:r>
      <w:proofErr w:type="spellStart"/>
      <w:r>
        <w:rPr>
          <w:color w:val="000000"/>
        </w:rPr>
        <w:t>Неменский</w:t>
      </w:r>
      <w:proofErr w:type="spellEnd"/>
      <w:r>
        <w:rPr>
          <w:color w:val="000000"/>
        </w:rPr>
        <w:t>, Л.А.</w:t>
      </w:r>
      <w:r w:rsidR="00CB1E42">
        <w:rPr>
          <w:color w:val="000000"/>
        </w:rPr>
        <w:t xml:space="preserve"> </w:t>
      </w:r>
      <w:proofErr w:type="spellStart"/>
      <w:r>
        <w:rPr>
          <w:color w:val="000000"/>
        </w:rPr>
        <w:t>Неменская</w:t>
      </w:r>
      <w:proofErr w:type="spellEnd"/>
      <w:r>
        <w:rPr>
          <w:color w:val="000000"/>
        </w:rPr>
        <w:t>, Н.А.</w:t>
      </w:r>
      <w:r w:rsidR="00CB1E42">
        <w:rPr>
          <w:color w:val="000000"/>
        </w:rPr>
        <w:t xml:space="preserve"> </w:t>
      </w:r>
      <w:r>
        <w:rPr>
          <w:color w:val="000000"/>
        </w:rPr>
        <w:t>Горяева. А.С.Пи</w:t>
      </w:r>
      <w:r w:rsidR="007402A2">
        <w:rPr>
          <w:color w:val="000000"/>
        </w:rPr>
        <w:t>терских/ - М.: Просвещение, 2015</w:t>
      </w:r>
      <w:r>
        <w:rPr>
          <w:color w:val="000000"/>
        </w:rPr>
        <w:t>г.</w:t>
      </w:r>
    </w:p>
    <w:p w:rsidR="0025496F" w:rsidRDefault="0025496F" w:rsidP="00CB1E42">
      <w:pPr>
        <w:jc w:val="both"/>
      </w:pPr>
    </w:p>
    <w:p w:rsidR="0025496F" w:rsidRDefault="0025496F" w:rsidP="00CB1E42">
      <w:pPr>
        <w:jc w:val="both"/>
        <w:rPr>
          <w:b/>
        </w:rPr>
      </w:pPr>
      <w:r>
        <w:t xml:space="preserve">Рабочая программа </w:t>
      </w:r>
      <w:r w:rsidR="00CB1E42">
        <w:t xml:space="preserve">ориентирована на использование </w:t>
      </w:r>
      <w:r>
        <w:rPr>
          <w:b/>
        </w:rPr>
        <w:t>УМК»</w:t>
      </w:r>
      <w:r w:rsidR="00CB1E42">
        <w:rPr>
          <w:b/>
        </w:rPr>
        <w:t xml:space="preserve"> </w:t>
      </w:r>
      <w:r>
        <w:rPr>
          <w:b/>
        </w:rPr>
        <w:t>Школа России»:</w:t>
      </w:r>
    </w:p>
    <w:p w:rsidR="0025496F" w:rsidRDefault="0025496F" w:rsidP="00CB1E42">
      <w:pPr>
        <w:jc w:val="both"/>
        <w:rPr>
          <w:b/>
        </w:rPr>
      </w:pP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1.   Изобразительное искусство. </w:t>
      </w:r>
      <w:r w:rsidR="007402A2">
        <w:rPr>
          <w:color w:val="000000"/>
        </w:rPr>
        <w:t>Искусство и ты. 2</w:t>
      </w:r>
      <w:r>
        <w:rPr>
          <w:color w:val="000000"/>
        </w:rPr>
        <w:t xml:space="preserve"> класс: учебник для о</w:t>
      </w:r>
      <w:r w:rsidR="007402A2">
        <w:rPr>
          <w:color w:val="000000"/>
        </w:rPr>
        <w:t>бщеобразовательных организаций</w:t>
      </w:r>
      <w:r w:rsidR="00CB1E42">
        <w:rPr>
          <w:color w:val="000000"/>
        </w:rPr>
        <w:t xml:space="preserve"> /</w:t>
      </w:r>
      <w:r w:rsidR="007402A2">
        <w:rPr>
          <w:color w:val="000000"/>
        </w:rPr>
        <w:t xml:space="preserve">Е.И. </w:t>
      </w:r>
      <w:proofErr w:type="spellStart"/>
      <w:r w:rsidR="007402A2">
        <w:rPr>
          <w:color w:val="000000"/>
        </w:rPr>
        <w:t>Коротеева</w:t>
      </w:r>
      <w:proofErr w:type="spellEnd"/>
      <w:r>
        <w:rPr>
          <w:color w:val="000000"/>
        </w:rPr>
        <w:t xml:space="preserve">; под редакцией Б.М. </w:t>
      </w:r>
      <w:proofErr w:type="spellStart"/>
      <w:r>
        <w:rPr>
          <w:color w:val="000000"/>
        </w:rPr>
        <w:t>Нем</w:t>
      </w:r>
      <w:r w:rsidR="007402A2">
        <w:rPr>
          <w:color w:val="000000"/>
        </w:rPr>
        <w:t>енского</w:t>
      </w:r>
      <w:proofErr w:type="spellEnd"/>
      <w:r w:rsidR="007402A2">
        <w:rPr>
          <w:color w:val="000000"/>
        </w:rPr>
        <w:t>. - М.: Просвещение, 2017</w:t>
      </w:r>
      <w:r>
        <w:rPr>
          <w:color w:val="000000"/>
        </w:rPr>
        <w:t>.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</w:rPr>
        <w:t xml:space="preserve">2.   </w:t>
      </w:r>
      <w:r>
        <w:rPr>
          <w:color w:val="000000"/>
        </w:rPr>
        <w:t>Изобразительн</w:t>
      </w:r>
      <w:r w:rsidR="007402A2">
        <w:rPr>
          <w:color w:val="000000"/>
        </w:rPr>
        <w:t>ое искусство. Рабочая тетрадь. 2</w:t>
      </w:r>
      <w:r>
        <w:rPr>
          <w:color w:val="000000"/>
        </w:rPr>
        <w:t xml:space="preserve"> класс / </w:t>
      </w:r>
      <w:proofErr w:type="spellStart"/>
      <w:r>
        <w:rPr>
          <w:color w:val="000000"/>
        </w:rPr>
        <w:t>Неменская</w:t>
      </w:r>
      <w:proofErr w:type="spellEnd"/>
      <w:r>
        <w:rPr>
          <w:color w:val="000000"/>
        </w:rPr>
        <w:t xml:space="preserve"> Л.А.; под редакцией Б.М. </w:t>
      </w:r>
      <w:proofErr w:type="spellStart"/>
      <w:r>
        <w:rPr>
          <w:color w:val="000000"/>
        </w:rPr>
        <w:t>Нем</w:t>
      </w:r>
      <w:r w:rsidR="007402A2">
        <w:rPr>
          <w:color w:val="000000"/>
        </w:rPr>
        <w:t>енского</w:t>
      </w:r>
      <w:proofErr w:type="spellEnd"/>
      <w:r w:rsidR="007402A2">
        <w:rPr>
          <w:color w:val="000000"/>
        </w:rPr>
        <w:t>. - М.: Просвещение, 2021</w:t>
      </w:r>
      <w:r>
        <w:rPr>
          <w:color w:val="000000"/>
        </w:rPr>
        <w:t>.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3. Изобразительное искусство. Рабочие программы. Предметная линия учебников под редакцией Б.М.</w:t>
      </w:r>
      <w:r w:rsidR="00CB1E42">
        <w:rPr>
          <w:color w:val="000000"/>
        </w:rPr>
        <w:t xml:space="preserve">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 xml:space="preserve"> 1-4 класс: пособие для учителей общеобразовательных учреждений /Б.М.</w:t>
      </w:r>
      <w:r w:rsidR="00CB1E42">
        <w:rPr>
          <w:color w:val="000000"/>
        </w:rPr>
        <w:t xml:space="preserve"> </w:t>
      </w:r>
      <w:proofErr w:type="spellStart"/>
      <w:r>
        <w:rPr>
          <w:color w:val="000000"/>
        </w:rPr>
        <w:t>Неменский</w:t>
      </w:r>
      <w:proofErr w:type="spellEnd"/>
      <w:r>
        <w:rPr>
          <w:color w:val="000000"/>
        </w:rPr>
        <w:t>, Л.А.</w:t>
      </w:r>
      <w:r w:rsidR="00CB1E42">
        <w:rPr>
          <w:color w:val="000000"/>
        </w:rPr>
        <w:t xml:space="preserve"> </w:t>
      </w:r>
      <w:proofErr w:type="spellStart"/>
      <w:r>
        <w:rPr>
          <w:color w:val="000000"/>
        </w:rPr>
        <w:t>Неменская</w:t>
      </w:r>
      <w:proofErr w:type="spellEnd"/>
      <w:r>
        <w:rPr>
          <w:color w:val="000000"/>
        </w:rPr>
        <w:t>, Н.А.</w:t>
      </w:r>
      <w:r w:rsidR="00CB1E42">
        <w:rPr>
          <w:color w:val="000000"/>
        </w:rPr>
        <w:t xml:space="preserve"> </w:t>
      </w:r>
      <w:r>
        <w:rPr>
          <w:color w:val="000000"/>
        </w:rPr>
        <w:t>Горяева. А.С.Пи</w:t>
      </w:r>
      <w:r w:rsidR="007402A2">
        <w:rPr>
          <w:color w:val="000000"/>
        </w:rPr>
        <w:t>терских/ - М.: Просвещение, 2015</w:t>
      </w:r>
      <w:r>
        <w:rPr>
          <w:color w:val="000000"/>
        </w:rPr>
        <w:t xml:space="preserve">г. </w:t>
      </w:r>
    </w:p>
    <w:p w:rsidR="0025496F" w:rsidRDefault="0025496F" w:rsidP="00CB1E42">
      <w:pPr>
        <w:jc w:val="both"/>
      </w:pP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</w:rPr>
        <w:t xml:space="preserve">  </w:t>
      </w:r>
      <w:r>
        <w:rPr>
          <w:b/>
          <w:color w:val="000000"/>
        </w:rPr>
        <w:t>Цель учебного предмета</w:t>
      </w:r>
      <w:r>
        <w:rPr>
          <w:color w:val="000000"/>
        </w:rPr>
        <w:t xml:space="preserve"> «Изобразительное искусство» в общеобразовательной школе - формирование художественной культуры учащихся как неотъемлемой части культуры  духовной, т.е. культуры </w:t>
      </w:r>
      <w:proofErr w:type="spellStart"/>
      <w:r>
        <w:rPr>
          <w:color w:val="000000"/>
        </w:rPr>
        <w:t>мироотношений</w:t>
      </w:r>
      <w:proofErr w:type="spellEnd"/>
      <w:r>
        <w:rPr>
          <w:color w:val="000000"/>
        </w:rPr>
        <w:t>, выработанных поколениями. Эти ценности,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т.е. зоркости души ребенка,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В основу программы положены идеи и положения Федерального государственного образовательного   стандарта   начального   общего   образования    и    Концепции духовно-нравственного и воспитания личности гражданина России.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Курс разработан как </w:t>
      </w:r>
      <w:r>
        <w:rPr>
          <w:b/>
          <w:color w:val="000000"/>
        </w:rPr>
        <w:t>целостная система</w:t>
      </w:r>
      <w:r>
        <w:rPr>
          <w:color w:val="000000"/>
        </w:rPr>
        <w:t xml:space="preserve"> введения в художественную культуру и включает в себя на единой основе изучение всех основных видов пространственных (пластических) искусств: 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25496F" w:rsidRDefault="009B246F" w:rsidP="00CB1E42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lastRenderedPageBreak/>
        <w:t xml:space="preserve">          </w:t>
      </w:r>
      <w:r w:rsidR="0025496F">
        <w:rPr>
          <w:color w:val="000000"/>
        </w:rPr>
        <w:t xml:space="preserve"> Основные   </w:t>
      </w:r>
      <w:r w:rsidR="0025496F">
        <w:rPr>
          <w:b/>
          <w:color w:val="000000"/>
        </w:rPr>
        <w:t>виды учебной деятельности</w:t>
      </w:r>
      <w:r w:rsidR="0025496F">
        <w:rPr>
          <w:color w:val="000000"/>
        </w:rPr>
        <w:t xml:space="preserve"> - практическая художественно-творческая</w:t>
      </w:r>
      <w:r w:rsidR="0025496F">
        <w:t xml:space="preserve"> </w:t>
      </w:r>
      <w:r w:rsidR="0025496F">
        <w:rPr>
          <w:color w:val="000000"/>
        </w:rPr>
        <w:t>деятельность ученика и восприятие красоты окружающего мира и произведений искусства.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</w:t>
      </w:r>
      <w:r>
        <w:rPr>
          <w:b/>
          <w:color w:val="000000"/>
        </w:rPr>
        <w:t>Одна из задач - постоянная смена художественных материалов, овладение их выразительными возможностями</w:t>
      </w:r>
      <w:r>
        <w:rPr>
          <w:color w:val="000000"/>
        </w:rPr>
        <w:t xml:space="preserve">. </w:t>
      </w:r>
      <w:r>
        <w:rPr>
          <w:b/>
          <w:color w:val="000000"/>
        </w:rPr>
        <w:t>Многообразие видов деятельности</w:t>
      </w:r>
      <w:r>
        <w:rPr>
          <w:color w:val="000000"/>
        </w:rPr>
        <w:t xml:space="preserve"> стимулирует интерес учеников к предмету, изучению искусства и является необходимым условием формирования</w:t>
      </w:r>
      <w:r>
        <w:rPr>
          <w:color w:val="000000"/>
          <w:vertAlign w:val="superscript"/>
        </w:rPr>
        <w:t xml:space="preserve">  </w:t>
      </w:r>
      <w:r>
        <w:rPr>
          <w:color w:val="000000"/>
        </w:rPr>
        <w:t>личности каждого.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</w:rPr>
      </w:pPr>
      <w:r>
        <w:rPr>
          <w:color w:val="000000"/>
        </w:rPr>
        <w:t xml:space="preserve">          </w:t>
      </w:r>
      <w:r>
        <w:rPr>
          <w:b/>
          <w:color w:val="000000"/>
        </w:rPr>
        <w:t>Восприятие произведений искусства</w:t>
      </w:r>
      <w:r>
        <w:rPr>
          <w:color w:val="000000"/>
        </w:rPr>
        <w:t xml:space="preserve"> предполагает развитие чувств, а также овладение образным языком искусства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 xml:space="preserve">        Одна из главных задач курса - развитие у ребенка интереса к внутреннему миру человека, способности углубления в себя, осознания своих внутренних переживаний</w:t>
      </w:r>
      <w:r>
        <w:rPr>
          <w:color w:val="000000"/>
        </w:rPr>
        <w:t xml:space="preserve">. 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Формами подведения итогов реализации программы являются тематические выставки. Оценка деятельности учащихся осуществляется в конце каждого занятия. Работы 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группе).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1275"/>
        <w:gridCol w:w="7230"/>
      </w:tblGrid>
      <w:tr w:rsidR="0025496F" w:rsidTr="00556A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25496F">
            <w:pPr>
              <w:jc w:val="center"/>
              <w:rPr>
                <w:rStyle w:val="Zag11"/>
                <w:b/>
                <w:lang w:eastAsia="en-US"/>
              </w:rPr>
            </w:pPr>
            <w:r>
              <w:rPr>
                <w:rStyle w:val="Zag11"/>
                <w:b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25496F">
            <w:pPr>
              <w:jc w:val="center"/>
              <w:rPr>
                <w:rStyle w:val="Zag11"/>
                <w:b/>
                <w:sz w:val="24"/>
                <w:szCs w:val="24"/>
                <w:lang w:eastAsia="en-US"/>
              </w:rPr>
            </w:pPr>
            <w:r>
              <w:rPr>
                <w:rStyle w:val="Zag11"/>
                <w:b/>
                <w:sz w:val="24"/>
                <w:szCs w:val="24"/>
              </w:rPr>
              <w:t>Содержание программного материала</w:t>
            </w:r>
          </w:p>
        </w:tc>
      </w:tr>
      <w:tr w:rsidR="0025496F" w:rsidTr="00556A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Style w:val="Zag11"/>
                <w:b/>
                <w:i/>
                <w:sz w:val="24"/>
                <w:szCs w:val="24"/>
              </w:rPr>
              <w:t>Раздел 1: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6F" w:rsidRDefault="007402A2">
            <w:pPr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rStyle w:val="Zag11"/>
                <w:b/>
                <w:i/>
                <w:sz w:val="24"/>
                <w:szCs w:val="24"/>
              </w:rPr>
              <w:t>Как и чем работает художник?</w:t>
            </w:r>
          </w:p>
          <w:p w:rsidR="0025496F" w:rsidRDefault="0025496F" w:rsidP="0025496F">
            <w:pPr>
              <w:rPr>
                <w:rStyle w:val="Zag11"/>
                <w:i/>
                <w:sz w:val="24"/>
                <w:szCs w:val="24"/>
                <w:lang w:eastAsia="en-US"/>
              </w:rPr>
            </w:pPr>
          </w:p>
        </w:tc>
      </w:tr>
      <w:tr w:rsidR="0025496F" w:rsidTr="00556A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2: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6F" w:rsidRDefault="007402A2" w:rsidP="0025496F">
            <w:pPr>
              <w:rPr>
                <w:rStyle w:val="Zag11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Реальность и фантазия</w:t>
            </w:r>
            <w:r w:rsidR="0025496F">
              <w:rPr>
                <w:rFonts w:eastAsia="Calibri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25496F" w:rsidTr="00556A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3: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7402A2">
            <w:pPr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rStyle w:val="Zag11"/>
                <w:b/>
                <w:i/>
                <w:sz w:val="24"/>
                <w:szCs w:val="24"/>
              </w:rPr>
              <w:t>О чем говорит искусство?</w:t>
            </w:r>
          </w:p>
          <w:p w:rsidR="0025496F" w:rsidRDefault="0025496F">
            <w:pPr>
              <w:rPr>
                <w:rStyle w:val="Zag11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25496F" w:rsidTr="00556A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4: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7402A2">
            <w:pPr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rStyle w:val="Zag11"/>
                <w:b/>
                <w:i/>
                <w:sz w:val="24"/>
                <w:szCs w:val="24"/>
              </w:rPr>
              <w:t>Как говорит искусство</w:t>
            </w:r>
          </w:p>
        </w:tc>
      </w:tr>
    </w:tbl>
    <w:p w:rsidR="0025496F" w:rsidRDefault="0025496F" w:rsidP="0025496F">
      <w:pPr>
        <w:ind w:left="720" w:firstLine="480"/>
        <w:jc w:val="both"/>
        <w:rPr>
          <w:rStyle w:val="Zag11"/>
          <w:rFonts w:asciiTheme="minorHAnsi" w:hAnsiTheme="minorHAnsi" w:cstheme="minorBidi"/>
          <w:b/>
          <w:sz w:val="22"/>
          <w:szCs w:val="22"/>
          <w:lang w:eastAsia="en-US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 w:themeColor="text1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>
        <w:rPr>
          <w:bCs/>
          <w:color w:val="000000"/>
        </w:rPr>
        <w:t xml:space="preserve">  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Изобразительное искусство</w:t>
      </w:r>
      <w:r w:rsidR="007402A2">
        <w:rPr>
          <w:color w:val="000000"/>
        </w:rPr>
        <w:t>» для втор</w:t>
      </w:r>
      <w:r>
        <w:rPr>
          <w:color w:val="000000"/>
        </w:rPr>
        <w:t xml:space="preserve">ого класса отводится </w:t>
      </w:r>
      <w:r w:rsidR="007402A2">
        <w:rPr>
          <w:b/>
          <w:color w:val="000000"/>
        </w:rPr>
        <w:t>34</w:t>
      </w:r>
      <w:bookmarkStart w:id="0" w:name="_GoBack"/>
      <w:bookmarkEnd w:id="0"/>
      <w:r>
        <w:rPr>
          <w:b/>
          <w:color w:val="000000"/>
        </w:rPr>
        <w:t>часа</w:t>
      </w:r>
      <w:r>
        <w:rPr>
          <w:color w:val="000000"/>
        </w:rPr>
        <w:t xml:space="preserve"> (из расчета 1 час в неделю).</w:t>
      </w:r>
    </w:p>
    <w:p w:rsidR="0025496F" w:rsidRDefault="0025496F" w:rsidP="00CB1E4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</w:p>
    <w:p w:rsidR="009B246F" w:rsidRDefault="009B246F" w:rsidP="00CB1E42">
      <w:pPr>
        <w:jc w:val="both"/>
      </w:pPr>
      <w:r>
        <w:rPr>
          <w:b/>
        </w:rPr>
        <w:t xml:space="preserve">    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B246F" w:rsidRPr="009F60C2" w:rsidRDefault="009B246F" w:rsidP="00CB1E42">
      <w:pPr>
        <w:ind w:right="-1"/>
        <w:jc w:val="both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планирование; </w:t>
      </w:r>
    </w:p>
    <w:p w:rsidR="009B246F" w:rsidRDefault="009B246F" w:rsidP="00CB1E42">
      <w:pPr>
        <w:jc w:val="both"/>
      </w:pPr>
    </w:p>
    <w:p w:rsidR="009B246F" w:rsidRDefault="009B246F" w:rsidP="00CB1E42">
      <w:pPr>
        <w:jc w:val="both"/>
      </w:pPr>
      <w:r>
        <w:t xml:space="preserve">Составитель: </w:t>
      </w:r>
      <w:r w:rsidR="00CB1E42">
        <w:t>Коптел</w:t>
      </w:r>
      <w:r w:rsidR="00556A82">
        <w:t>ова О.В</w:t>
      </w:r>
      <w:r>
        <w:t>. – учитель первой квалификационной категории.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1944BF" w:rsidRDefault="001944BF"/>
    <w:sectPr w:rsidR="001944BF" w:rsidSect="00194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81D"/>
    <w:rsid w:val="00032A58"/>
    <w:rsid w:val="000B7526"/>
    <w:rsid w:val="001944BF"/>
    <w:rsid w:val="0025496F"/>
    <w:rsid w:val="002E5ADB"/>
    <w:rsid w:val="004B1A9A"/>
    <w:rsid w:val="004B38A9"/>
    <w:rsid w:val="00556A82"/>
    <w:rsid w:val="007402A2"/>
    <w:rsid w:val="00796A36"/>
    <w:rsid w:val="008E481D"/>
    <w:rsid w:val="00971D54"/>
    <w:rsid w:val="009B246F"/>
    <w:rsid w:val="00CB1E42"/>
    <w:rsid w:val="00CB6003"/>
    <w:rsid w:val="00CB66A6"/>
    <w:rsid w:val="00E14B05"/>
    <w:rsid w:val="00EE7B15"/>
    <w:rsid w:val="00F9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79D2A-01EB-4F4C-9386-6FA5B2D6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96F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ParagraphStyle">
    <w:name w:val="Paragraph Style"/>
    <w:rsid w:val="002549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Zag11">
    <w:name w:val="Zag_11"/>
    <w:rsid w:val="0025496F"/>
  </w:style>
  <w:style w:type="table" w:styleId="a4">
    <w:name w:val="Table Grid"/>
    <w:basedOn w:val="a1"/>
    <w:uiPriority w:val="59"/>
    <w:rsid w:val="00254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16</cp:revision>
  <dcterms:created xsi:type="dcterms:W3CDTF">2017-01-05T06:08:00Z</dcterms:created>
  <dcterms:modified xsi:type="dcterms:W3CDTF">2023-04-18T17:39:00Z</dcterms:modified>
</cp:coreProperties>
</file>