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</w:t>
      </w:r>
      <w:r>
        <w:rPr>
          <w:rFonts w:ascii="Times New Roman" w:hAnsi="Times New Roman"/>
          <w:b/>
          <w:sz w:val="24"/>
        </w:rPr>
        <w:t>Аннотация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к рабочей программе по английскому языку  для 2 класса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</w:t>
      </w:r>
      <w:r>
        <w:rPr>
          <w:rFonts w:ascii="Times New Roman" w:hAnsi="Times New Roman"/>
          <w:sz w:val="24"/>
        </w:rPr>
        <w:t>Рабочая программа составлена на основе: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Федерального закона  «Об образовании в Российской Федерации»</w:t>
      </w:r>
    </w:p>
    <w:p>
      <w:pPr>
        <w:pStyle w:val="ListParagraph1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от 29.12.2012 № 273-Ф3;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>Приказа Министерства образования и науки РФ от 06 октября 2009 г.  №373 «Об утверждении федерального государственного образовательного начального общего образования» (с изменениями от 29.12.2014 г.№1644; 31.12.2015 г.№1577);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начального общего образования МОУ Малонагаткинской средней школы МО «Цильнинский район» Ульяновской области, утверждённый приказом №166 от 31.08.2018 г.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>Учебного плана МОУ Степноанненковской средней школы МО «Цильнинский район»    Ульяновской области , утверждённого приказом №126 от 18.08. 2022  г.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римерной программы по английскому  языку для 2-4 классов  общеобразовательных учреждений. Авторы: О.В. Афанасьева, И.В. Михеева, Н.В. Языкова, Е.А. Колесникова, М., Дрофа, 2015 </w:t>
      </w:r>
      <w:r>
        <w:rPr>
          <w:rFonts w:ascii="Times New Roman" w:hAnsi="Times New Roman"/>
          <w:b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</w:t>
      </w:r>
      <w:r>
        <w:rPr>
          <w:rFonts w:ascii="Times New Roman" w:hAnsi="Times New Roman"/>
          <w:b/>
          <w:sz w:val="24"/>
        </w:rPr>
        <w:t>Цели и задачи обучения английскому языку во 2 классе: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</w:t>
      </w:r>
      <w:r>
        <w:rPr>
          <w:rFonts w:ascii="Times New Roman" w:hAnsi="Times New Roman"/>
          <w:b/>
          <w:sz w:val="24"/>
        </w:rPr>
        <w:t>Цели обучения</w:t>
      </w:r>
      <w:r>
        <w:rPr>
          <w:rFonts w:ascii="Times New Roman" w:hAnsi="Times New Roman"/>
          <w:sz w:val="24"/>
        </w:rPr>
        <w:t xml:space="preserve"> английскому языку в УМК “Rainbow English” для общеобразовательных учреждений (2—4 классы).</w:t>
      </w:r>
    </w:p>
    <w:p>
      <w:pPr>
        <w:pStyle w:val="Normal"/>
        <w:widowControl w:val="false"/>
        <w:ind w:left="0" w:righ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>
      <w:pPr>
        <w:pStyle w:val="Normal"/>
        <w:widowControl w:val="false"/>
        <w:ind w:left="0" w:righ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>
      <w:pPr>
        <w:pStyle w:val="Normal"/>
        <w:widowControl w:val="false"/>
        <w:ind w:left="0" w:righ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4) Формирование у школьников основ языкового мышления, позволяющих продолжать обучение в основной и старшей школе.</w:t>
      </w:r>
    </w:p>
    <w:p>
      <w:pPr>
        <w:pStyle w:val="ListParagraph1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>
      <w:pPr>
        <w:pStyle w:val="ListParagraph1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b/>
          <w:sz w:val="24"/>
        </w:rPr>
        <w:t xml:space="preserve">Согласно учебному плану на изучение </w:t>
      </w:r>
      <w:r>
        <w:rPr>
          <w:rFonts w:ascii="Times New Roman" w:hAnsi="Times New Roman"/>
          <w:b/>
          <w:color w:val="000000" w:themeColor="text1"/>
          <w:sz w:val="24"/>
        </w:rPr>
        <w:t>английского языка во 2</w:t>
      </w:r>
      <w:r>
        <w:rPr>
          <w:rFonts w:ascii="Times New Roman" w:hAnsi="Times New Roman"/>
          <w:b/>
          <w:color w:val="FF0000"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 xml:space="preserve">классе отводится </w:t>
      </w:r>
      <w:r>
        <w:rPr>
          <w:rFonts w:ascii="Times New Roman" w:hAnsi="Times New Roman"/>
          <w:b/>
          <w:color w:val="000000" w:themeColor="text1"/>
          <w:sz w:val="24"/>
        </w:rPr>
        <w:t>70 часов, 2 часа в неделю</w:t>
      </w:r>
      <w:r>
        <w:rPr>
          <w:rFonts w:ascii="Times New Roman" w:hAnsi="Times New Roman"/>
          <w:color w:val="000000" w:themeColor="text1"/>
          <w:sz w:val="24"/>
        </w:rPr>
        <w:t>.</w:t>
      </w:r>
    </w:p>
    <w:p>
      <w:pPr>
        <w:pStyle w:val="ListParagraph1"/>
        <w:spacing w:lineRule="auto" w:line="240" w:before="0" w:after="0"/>
        <w:ind w:left="0" w:right="0" w:firstLine="708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</w:r>
    </w:p>
    <w:p>
      <w:pPr>
        <w:pStyle w:val="ListParagraph1"/>
        <w:spacing w:lineRule="auto" w:line="240" w:before="0" w:after="0"/>
        <w:ind w:left="0" w:right="0" w:firstLine="708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Рабочая программа ориентирована на использование УМК:</w:t>
      </w:r>
    </w:p>
    <w:p>
      <w:pPr>
        <w:pStyle w:val="Normal"/>
        <w:spacing w:lineRule="auto" w:line="240" w:before="0" w:after="0"/>
        <w:ind w:left="0" w:righ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учебника Английский язык. 2 кл. в 2 ч., учебник для общеобразовательных учреждений,  авторы: О. В. Афанасьева, И. В. Михеева. – М.: Дрофа, 2017. -  серии (Rainbow English).</w:t>
      </w:r>
    </w:p>
    <w:p>
      <w:pPr>
        <w:pStyle w:val="Normal"/>
        <w:spacing w:lineRule="auto" w:line="240" w:before="0" w:after="0"/>
        <w:ind w:left="0" w:righ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Indent21"/>
        <w:numPr>
          <w:ilvl w:val="0"/>
          <w:numId w:val="2"/>
        </w:numPr>
        <w:tabs>
          <w:tab w:val="clear" w:pos="708"/>
        </w:tabs>
        <w:spacing w:lineRule="auto" w:line="240" w:before="0" w:after="0"/>
        <w:ind w:left="851" w:right="0" w:hang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тетрадь к учебнику О. В. Афанасьева, И. В. Михеева, Английский язык: Радужный английский (Rainbow English): Рабочая тетрадь к учебнику английского языка для 2 класса общеобразовательных учреждений. – М.: Дрофа, 2017г.</w:t>
      </w:r>
    </w:p>
    <w:p>
      <w:pPr>
        <w:pStyle w:val="BodyTextIndent21"/>
        <w:numPr>
          <w:ilvl w:val="0"/>
          <w:numId w:val="2"/>
        </w:numPr>
        <w:tabs>
          <w:tab w:val="clear" w:pos="708"/>
        </w:tabs>
        <w:spacing w:lineRule="auto" w:line="240" w:before="0" w:after="0"/>
        <w:ind w:left="851" w:right="0" w:hang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Книга для учителя для 2 кл. (Teacher’s Book) , авторы: О. В. Афанасьева, И. В. Михеева, Колесникова Е.А.- М.: Дрофа, 2018;</w:t>
      </w:r>
    </w:p>
    <w:p>
      <w:pPr>
        <w:pStyle w:val="BodyTextIndent21"/>
        <w:tabs>
          <w:tab w:val="clear" w:pos="708"/>
        </w:tabs>
        <w:spacing w:lineRule="auto" w:line="240" w:before="0" w:after="0"/>
        <w:ind w:left="142" w:right="0" w:hang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Indent21"/>
        <w:numPr>
          <w:ilvl w:val="0"/>
          <w:numId w:val="2"/>
        </w:numPr>
        <w:tabs>
          <w:tab w:val="clear" w:pos="708"/>
        </w:tabs>
        <w:spacing w:lineRule="auto" w:line="240" w:before="0" w:after="0"/>
        <w:ind w:left="851" w:right="0" w:hanging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Срок реализации рабочей программы: 2022-2023 учебный год.</w:t>
      </w:r>
    </w:p>
    <w:p>
      <w:pPr>
        <w:pStyle w:val="BodyTextIndent21"/>
        <w:numPr>
          <w:ilvl w:val="0"/>
          <w:numId w:val="2"/>
        </w:numPr>
        <w:tabs>
          <w:tab w:val="clear" w:pos="708"/>
        </w:tabs>
        <w:spacing w:lineRule="auto" w:line="240" w:before="0" w:after="0"/>
        <w:ind w:left="851" w:right="0" w:hanging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Разработана учителем английского  языка Дубовой Т.Л.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5535"/>
      <w:numFmt w:val="bullet"/>
      <w:lvlText w:val="‒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>
    <w:name w:val="Normal"/>
    <w:link w:val="Style_16_ch"/>
    <w:qFormat/>
    <w:pPr>
      <w:widowControl/>
      <w:tabs>
        <w:tab w:val="left" w:pos="708" w:leader="none"/>
      </w:tabs>
      <w:bidi w:val="0"/>
      <w:spacing w:lineRule="auto" w:line="276" w:before="0" w:after="20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link w:val="Style_23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0"/>
    </w:pPr>
    <w:rPr>
      <w:rFonts w:ascii="XO Thames" w:hAnsi="XO Thames" w:eastAsia="NSimSun" w:cs="Ari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link w:val="Style_37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1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0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2"/>
    </w:pPr>
    <w:rPr>
      <w:rFonts w:ascii="XO Thames" w:hAnsi="XO Thames" w:eastAsia="NSimSun" w:cs="Ari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36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3"/>
    </w:pPr>
    <w:rPr>
      <w:rFonts w:ascii="XO Thames" w:hAnsi="XO Thames" w:eastAsia="NSimSun" w:cs="Ari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22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NSimSun" w:cs="Ari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NoSpacing">
    <w:name w:val="No Spacing"/>
    <w:link w:val="Style_5"/>
    <w:qFormat/>
    <w:rPr>
      <w:rFonts w:ascii="Calibri" w:hAnsi="Calibri"/>
    </w:rPr>
  </w:style>
  <w:style w:type="character" w:styleId="Contents4">
    <w:name w:val="Contents 4"/>
    <w:link w:val="Style_6"/>
    <w:qFormat/>
    <w:rPr>
      <w:rFonts w:ascii="XO Thames" w:hAnsi="XO Thames"/>
      <w:sz w:val="28"/>
    </w:rPr>
  </w:style>
  <w:style w:type="character" w:styleId="21">
    <w:name w:val="Основной текст (2)"/>
    <w:link w:val="Style_7"/>
    <w:qFormat/>
    <w:rPr>
      <w:rFonts w:ascii="Times New Roman" w:hAnsi="Times New Roman"/>
      <w:sz w:val="34"/>
    </w:rPr>
  </w:style>
  <w:style w:type="character" w:styleId="Contents6">
    <w:name w:val="Contents 6"/>
    <w:link w:val="Style_8"/>
    <w:qFormat/>
    <w:rPr>
      <w:rFonts w:ascii="XO Thames" w:hAnsi="XO Thames"/>
      <w:sz w:val="28"/>
    </w:rPr>
  </w:style>
  <w:style w:type="character" w:styleId="Contents7">
    <w:name w:val="Contents 7"/>
    <w:link w:val="Style_9"/>
    <w:qFormat/>
    <w:rPr>
      <w:rFonts w:ascii="XO Thames" w:hAnsi="XO Thames"/>
      <w:sz w:val="28"/>
    </w:rPr>
  </w:style>
  <w:style w:type="character" w:styleId="Heading3">
    <w:name w:val="Heading 3"/>
    <w:link w:val="Style_10"/>
    <w:qFormat/>
    <w:rPr>
      <w:rFonts w:ascii="XO Thames" w:hAnsi="XO Thames"/>
      <w:b/>
      <w:sz w:val="26"/>
    </w:rPr>
  </w:style>
  <w:style w:type="character" w:styleId="FR2">
    <w:name w:val="FR2"/>
    <w:link w:val="Style_11"/>
    <w:qFormat/>
    <w:rPr>
      <w:rFonts w:ascii="Times New Roman" w:hAnsi="Times New Roman"/>
      <w:b/>
      <w:sz w:val="32"/>
    </w:rPr>
  </w:style>
  <w:style w:type="character" w:styleId="FontStyle12">
    <w:name w:val="Font Style12"/>
    <w:link w:val="Style_12"/>
    <w:qFormat/>
    <w:rPr>
      <w:rFonts w:ascii="Times New Roman" w:hAnsi="Times New Roman"/>
      <w:sz w:val="24"/>
    </w:rPr>
  </w:style>
  <w:style w:type="character" w:styleId="Textbody">
    <w:name w:val="Text body"/>
    <w:link w:val="Style_13"/>
    <w:qFormat/>
    <w:rPr>
      <w:rFonts w:ascii="Times New Roman" w:hAnsi="Times New Roman"/>
      <w:sz w:val="24"/>
    </w:rPr>
  </w:style>
  <w:style w:type="character" w:styleId="11">
    <w:name w:val="Без интервала1"/>
    <w:link w:val="Style_14"/>
    <w:qFormat/>
    <w:rPr>
      <w:rFonts w:ascii="Calibri" w:hAnsi="Calibri"/>
    </w:rPr>
  </w:style>
  <w:style w:type="character" w:styleId="Contents3">
    <w:name w:val="Contents 3"/>
    <w:link w:val="Style_15"/>
    <w:qFormat/>
    <w:rPr>
      <w:rFonts w:ascii="XO Thames" w:hAnsi="XO Thames"/>
      <w:sz w:val="28"/>
    </w:rPr>
  </w:style>
  <w:style w:type="character" w:styleId="C11">
    <w:name w:val="c11"/>
    <w:basedOn w:val="DefaultParagraphFont"/>
    <w:link w:val="Style_17"/>
    <w:qFormat/>
    <w:rPr/>
  </w:style>
  <w:style w:type="character" w:styleId="BodyText2">
    <w:name w:val="Body Text 2"/>
    <w:link w:val="Style_19"/>
    <w:qFormat/>
    <w:rPr/>
  </w:style>
  <w:style w:type="character" w:styleId="C1">
    <w:name w:val="c1"/>
    <w:basedOn w:val="DefaultParagraphFont"/>
    <w:link w:val="Style_20"/>
    <w:qFormat/>
    <w:rPr/>
  </w:style>
  <w:style w:type="character" w:styleId="C25">
    <w:name w:val="c25"/>
    <w:link w:val="Style_21"/>
    <w:qFormat/>
    <w:rPr>
      <w:rFonts w:ascii="Times New Roman" w:hAnsi="Times New Roman"/>
      <w:sz w:val="24"/>
    </w:rPr>
  </w:style>
  <w:style w:type="character" w:styleId="ListParagraph">
    <w:name w:val="List Paragraph"/>
    <w:link w:val="Style_1"/>
    <w:qFormat/>
    <w:rPr/>
  </w:style>
  <w:style w:type="character" w:styleId="Heading5">
    <w:name w:val="Heading 5"/>
    <w:link w:val="Style_22"/>
    <w:qFormat/>
    <w:rPr>
      <w:rFonts w:ascii="XO Thames" w:hAnsi="XO Thames"/>
      <w:b/>
      <w:sz w:val="22"/>
    </w:rPr>
  </w:style>
  <w:style w:type="character" w:styleId="Heading1">
    <w:name w:val="Heading 1"/>
    <w:link w:val="Style_23"/>
    <w:qFormat/>
    <w:rPr>
      <w:rFonts w:ascii="XO Thames" w:hAnsi="XO Thames"/>
      <w:b/>
      <w:sz w:val="32"/>
    </w:rPr>
  </w:style>
  <w:style w:type="character" w:styleId="ParagraphStyle">
    <w:name w:val="Paragraph Style"/>
    <w:link w:val="Style_24"/>
    <w:qFormat/>
    <w:rPr>
      <w:rFonts w:ascii="Arial" w:hAnsi="Arial"/>
      <w:sz w:val="24"/>
    </w:rPr>
  </w:style>
  <w:style w:type="character" w:styleId="12">
    <w:name w:val="Абзац списка1"/>
    <w:link w:val="Style_25"/>
    <w:qFormat/>
    <w:rPr>
      <w:rFonts w:ascii="Calibri" w:hAnsi="Calibri"/>
    </w:rPr>
  </w:style>
  <w:style w:type="character" w:styleId="Style9">
    <w:name w:val="Интернет-ссылка"/>
    <w:link w:val="Style_26"/>
    <w:rPr>
      <w:color w:val="0000FF"/>
      <w:u w:val="single"/>
    </w:rPr>
  </w:style>
  <w:style w:type="character" w:styleId="Footnote">
    <w:name w:val="Footnote"/>
    <w:link w:val="Style_27"/>
    <w:qFormat/>
    <w:rPr>
      <w:rFonts w:ascii="XO Thames" w:hAnsi="XO Thames"/>
      <w:sz w:val="22"/>
    </w:rPr>
  </w:style>
  <w:style w:type="character" w:styleId="NormalWeb">
    <w:name w:val="Normal (Web)"/>
    <w:link w:val="Style_28"/>
    <w:qFormat/>
    <w:rPr>
      <w:rFonts w:ascii="Times New Roman" w:hAnsi="Times New Roman"/>
      <w:sz w:val="24"/>
    </w:rPr>
  </w:style>
  <w:style w:type="character" w:styleId="Contents1">
    <w:name w:val="Contents 1"/>
    <w:link w:val="Style_29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0"/>
    <w:qFormat/>
    <w:rPr>
      <w:rFonts w:ascii="XO Thames" w:hAnsi="XO Thames"/>
      <w:sz w:val="20"/>
    </w:rPr>
  </w:style>
  <w:style w:type="character" w:styleId="DefaultParagraphFont">
    <w:name w:val="Default Paragraph Font"/>
    <w:link w:val="Style_18"/>
    <w:qFormat/>
    <w:rPr/>
  </w:style>
  <w:style w:type="character" w:styleId="Contents9">
    <w:name w:val="Contents 9"/>
    <w:link w:val="Style_31"/>
    <w:qFormat/>
    <w:rPr>
      <w:rFonts w:ascii="XO Thames" w:hAnsi="XO Thames"/>
      <w:sz w:val="28"/>
    </w:rPr>
  </w:style>
  <w:style w:type="character" w:styleId="Contents8">
    <w:name w:val="Contents 8"/>
    <w:link w:val="Style_32"/>
    <w:qFormat/>
    <w:rPr>
      <w:rFonts w:ascii="XO Thames" w:hAnsi="XO Thames"/>
      <w:sz w:val="28"/>
    </w:rPr>
  </w:style>
  <w:style w:type="character" w:styleId="Contents5">
    <w:name w:val="Contents 5"/>
    <w:link w:val="Style_33"/>
    <w:qFormat/>
    <w:rPr>
      <w:rFonts w:ascii="XO Thames" w:hAnsi="XO Thames"/>
      <w:sz w:val="28"/>
    </w:rPr>
  </w:style>
  <w:style w:type="character" w:styleId="Subtitle">
    <w:name w:val="Subtitle"/>
    <w:link w:val="Style_34"/>
    <w:qFormat/>
    <w:rPr>
      <w:rFonts w:ascii="XO Thames" w:hAnsi="XO Thames"/>
      <w:i/>
      <w:sz w:val="24"/>
    </w:rPr>
  </w:style>
  <w:style w:type="character" w:styleId="BodyTextIndent2">
    <w:name w:val="Body Text Indent 2"/>
    <w:link w:val="Style_2"/>
    <w:qFormat/>
    <w:rPr/>
  </w:style>
  <w:style w:type="character" w:styleId="Title">
    <w:name w:val="Title"/>
    <w:link w:val="Style_35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36"/>
    <w:qFormat/>
    <w:rPr>
      <w:rFonts w:ascii="XO Thames" w:hAnsi="XO Thames"/>
      <w:b/>
      <w:sz w:val="24"/>
    </w:rPr>
  </w:style>
  <w:style w:type="character" w:styleId="Heading2">
    <w:name w:val="Heading 2"/>
    <w:link w:val="Style_37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1">
    <w:name w:val="Body Text"/>
    <w:basedOn w:val="Normal"/>
    <w:link w:val="Style_13_ch"/>
    <w:pPr>
      <w:spacing w:lineRule="auto" w:line="240" w:before="0" w:after="120"/>
    </w:pPr>
    <w:rPr>
      <w:rFonts w:ascii="Times New Roman" w:hAnsi="Times New Roman"/>
      <w:sz w:val="24"/>
    </w:rPr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22">
    <w:name w:val="TOC 2"/>
    <w:next w:val="Normal"/>
    <w:link w:val="Style_4_ch"/>
    <w:uiPriority w:val="39"/>
    <w:pPr>
      <w:widowControl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Style_5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1">
    <w:name w:val="TOC 4"/>
    <w:next w:val="Normal"/>
    <w:link w:val="Style_6_ch"/>
    <w:uiPriority w:val="39"/>
    <w:pPr>
      <w:widowControl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23">
    <w:name w:val="Основной текст (2)"/>
    <w:basedOn w:val="Normal"/>
    <w:link w:val="Style_7_ch"/>
    <w:qFormat/>
    <w:pPr>
      <w:widowControl w:val="false"/>
      <w:spacing w:lineRule="exact" w:line="640" w:before="0" w:after="0"/>
      <w:ind w:left="340" w:right="0" w:hanging="340"/>
      <w:jc w:val="both"/>
    </w:pPr>
    <w:rPr>
      <w:rFonts w:ascii="Times New Roman" w:hAnsi="Times New Roman"/>
      <w:sz w:val="34"/>
    </w:rPr>
  </w:style>
  <w:style w:type="paragraph" w:styleId="6">
    <w:name w:val="TOC 6"/>
    <w:next w:val="Normal"/>
    <w:link w:val="Style_8_ch"/>
    <w:uiPriority w:val="39"/>
    <w:pPr>
      <w:widowControl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9_ch"/>
    <w:uiPriority w:val="39"/>
    <w:pPr>
      <w:widowControl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FR21">
    <w:name w:val="FR2"/>
    <w:link w:val="Style_11_ch"/>
    <w:qFormat/>
    <w:pPr>
      <w:widowControl w:val="false"/>
      <w:bidi w:val="0"/>
      <w:spacing w:lineRule="auto" w:line="240" w:before="0" w:after="0"/>
      <w:ind w:left="0" w:right="0" w:hanging="0"/>
      <w:jc w:val="center"/>
    </w:pPr>
    <w:rPr>
      <w:rFonts w:ascii="Times New Roman" w:hAnsi="Times New Roman" w:eastAsia="NSimSun" w:cs="Ari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FontStyle121">
    <w:name w:val="Font Style12"/>
    <w:link w:val="Style_12_ch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13">
    <w:name w:val="Без интервала1"/>
    <w:link w:val="Style_14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link w:val="Style_15_ch"/>
    <w:uiPriority w:val="39"/>
    <w:pPr>
      <w:widowControl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C111">
    <w:name w:val="c11"/>
    <w:basedOn w:val="DefaultParagraphFont1"/>
    <w:link w:val="Style_17_ch"/>
    <w:qFormat/>
    <w:pPr/>
    <w:rPr/>
  </w:style>
  <w:style w:type="paragraph" w:styleId="BodyText21">
    <w:name w:val="Body Text 2"/>
    <w:basedOn w:val="Normal"/>
    <w:link w:val="Style_19_ch"/>
    <w:qFormat/>
    <w:pPr>
      <w:spacing w:lineRule="auto" w:line="480" w:before="0" w:after="120"/>
    </w:pPr>
    <w:rPr/>
  </w:style>
  <w:style w:type="paragraph" w:styleId="C12">
    <w:name w:val="c1"/>
    <w:basedOn w:val="DefaultParagraphFont1"/>
    <w:link w:val="Style_20_ch"/>
    <w:qFormat/>
    <w:pPr/>
    <w:rPr/>
  </w:style>
  <w:style w:type="paragraph" w:styleId="C251">
    <w:name w:val="c25"/>
    <w:basedOn w:val="Normal"/>
    <w:link w:val="Style_21_ch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istParagraph1">
    <w:name w:val="List Paragraph"/>
    <w:basedOn w:val="Normal"/>
    <w:link w:val="Style_1_ch"/>
    <w:qFormat/>
    <w:pPr>
      <w:spacing w:before="0" w:after="200"/>
      <w:ind w:left="720" w:right="0" w:hanging="0"/>
      <w:contextualSpacing/>
    </w:pPr>
    <w:rPr/>
  </w:style>
  <w:style w:type="paragraph" w:styleId="ParagraphStyle1">
    <w:name w:val="Paragraph Style"/>
    <w:link w:val="Style_24_ch"/>
    <w:qFormat/>
    <w:pPr>
      <w:widowControl/>
      <w:bidi w:val="0"/>
      <w:spacing w:lineRule="atLeast" w:line="100" w:before="0" w:after="0"/>
      <w:ind w:left="0" w:right="0" w:hanging="0"/>
      <w:jc w:val="left"/>
    </w:pPr>
    <w:rPr>
      <w:rFonts w:ascii="Arial" w:hAnsi="Arial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14">
    <w:name w:val="Абзац списка1"/>
    <w:basedOn w:val="Normal"/>
    <w:link w:val="Style_25_ch"/>
    <w:qFormat/>
    <w:pPr>
      <w:ind w:left="720" w:right="0" w:hanging="0"/>
    </w:pPr>
    <w:rPr>
      <w:rFonts w:ascii="Calibri" w:hAnsi="Calibri"/>
    </w:rPr>
  </w:style>
  <w:style w:type="paragraph" w:styleId="Internetlink">
    <w:name w:val="Hyperlink"/>
    <w:link w:val="Style_26_ch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Calibri" w:hAnsi="Calibri" w:eastAsia="NSimSun" w:cs="Arial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link w:val="Style_27_ch"/>
    <w:qFormat/>
    <w:pPr>
      <w:widowControl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NormalWeb1">
    <w:name w:val="Normal (Web)"/>
    <w:basedOn w:val="Normal"/>
    <w:link w:val="Style_28_ch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15">
    <w:name w:val="TOC 1"/>
    <w:next w:val="Normal"/>
    <w:link w:val="Style_29_ch"/>
    <w:uiPriority w:val="39"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Верхний и нижний колонтитулы"/>
    <w:link w:val="Style_30_ch"/>
    <w:qFormat/>
    <w:pPr>
      <w:widowControl/>
      <w:bidi w:val="0"/>
      <w:spacing w:lineRule="auto" w:line="240" w:before="0" w:after="20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18_ch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9">
    <w:name w:val="TOC 9"/>
    <w:next w:val="Normal"/>
    <w:link w:val="Style_31_ch"/>
    <w:uiPriority w:val="39"/>
    <w:pPr>
      <w:widowControl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link w:val="Style_32_ch"/>
    <w:uiPriority w:val="39"/>
    <w:pPr>
      <w:widowControl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link w:val="Style_33_ch"/>
    <w:uiPriority w:val="39"/>
    <w:pPr>
      <w:widowControl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link w:val="Style_34_ch"/>
    <w:uiPriority w:val="11"/>
    <w:qFormat/>
    <w:pPr>
      <w:widowControl/>
      <w:bidi w:val="0"/>
      <w:spacing w:lineRule="auto" w:line="276" w:before="0" w:after="200"/>
      <w:ind w:left="0" w:right="0" w:hanging="0"/>
      <w:jc w:val="both"/>
    </w:pPr>
    <w:rPr>
      <w:rFonts w:ascii="XO Thames" w:hAnsi="XO Thames" w:eastAsia="NSimSun" w:cs="Ari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BodyTextIndent21">
    <w:name w:val="Body Text Indent 2"/>
    <w:basedOn w:val="Normal"/>
    <w:link w:val="Style_2_ch"/>
    <w:qFormat/>
    <w:pPr>
      <w:spacing w:lineRule="auto" w:line="480" w:before="0" w:after="120"/>
      <w:ind w:left="283" w:right="0" w:hanging="0"/>
    </w:pPr>
    <w:rPr/>
  </w:style>
  <w:style w:type="paragraph" w:styleId="Style17">
    <w:name w:val="Title"/>
    <w:next w:val="Normal"/>
    <w:link w:val="Style_35_ch"/>
    <w:uiPriority w:val="10"/>
    <w:qFormat/>
    <w:pPr>
      <w:widowControl/>
      <w:bidi w:val="0"/>
      <w:spacing w:lineRule="auto" w:line="276" w:before="567" w:after="567"/>
      <w:ind w:left="0" w:right="0" w:hanging="0"/>
      <w:jc w:val="center"/>
    </w:pPr>
    <w:rPr>
      <w:rFonts w:ascii="XO Thames" w:hAnsi="XO Thames" w:eastAsia="NSimSun" w:cs="Ari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styleId="Style_38">
    <w:name w:val="Table Grid"/>
    <w:basedOn w:val="Style_39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Style_39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LibreOffice/7.1.2.2$Windows_X86_64 LibreOffice_project/8a45595d069ef5570103caea1b71cc9d82b2aae4</Application>
  <AppVersion>15.0000</AppVersion>
  <Pages>2</Pages>
  <Words>354</Words>
  <Characters>2267</Characters>
  <CharactersWithSpaces>2748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2023-04-19T03:20:40Z</dcterms:modified>
  <cp:revision>0</cp:revision>
  <dc:subject/>
  <dc:title/>
</cp:coreProperties>
</file>