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83743" w:rsidRPr="00F0281F" w:rsidTr="00383743">
        <w:tc>
          <w:tcPr>
            <w:tcW w:w="4785" w:type="dxa"/>
          </w:tcPr>
          <w:p w:rsidR="00383743" w:rsidRPr="00F0281F" w:rsidRDefault="00383743" w:rsidP="00F0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1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Обсуждено и принято </w:t>
            </w:r>
          </w:p>
          <w:p w:rsidR="00383743" w:rsidRPr="00F0281F" w:rsidRDefault="00383743" w:rsidP="00F0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1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83743" w:rsidRPr="00F0281F" w:rsidRDefault="00383743" w:rsidP="00F0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1F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  от                    2022г.</w:t>
            </w:r>
          </w:p>
        </w:tc>
        <w:tc>
          <w:tcPr>
            <w:tcW w:w="4786" w:type="dxa"/>
          </w:tcPr>
          <w:p w:rsidR="00383743" w:rsidRPr="00F0281F" w:rsidRDefault="00383743" w:rsidP="00F0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83743" w:rsidRPr="00F0281F" w:rsidRDefault="00383743" w:rsidP="00F0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81F">
              <w:rPr>
                <w:rFonts w:ascii="Times New Roman" w:hAnsi="Times New Roman" w:cs="Times New Roman"/>
                <w:sz w:val="28"/>
                <w:szCs w:val="28"/>
              </w:rPr>
              <w:t>Директор Школы:_________ Н.И.Киселева Приказ №   от  1 сентября 2022 г</w:t>
            </w:r>
          </w:p>
        </w:tc>
      </w:tr>
    </w:tbl>
    <w:p w:rsidR="00383743" w:rsidRPr="00F0281F" w:rsidRDefault="00383743" w:rsidP="00F02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5BA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Положение о формах, периодичности и порядке</w:t>
      </w:r>
    </w:p>
    <w:p w:rsidR="003215BA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 xml:space="preserve">текущего контроля успеваемости, промежуточной аттестации </w:t>
      </w:r>
      <w:proofErr w:type="gramStart"/>
      <w:r w:rsidRPr="00F028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общеобразовательном учреждении </w:t>
      </w:r>
      <w:proofErr w:type="spellStart"/>
      <w:r w:rsidRPr="00F0281F">
        <w:rPr>
          <w:rFonts w:ascii="Times New Roman" w:hAnsi="Times New Roman" w:cs="Times New Roman"/>
          <w:b/>
          <w:sz w:val="28"/>
          <w:szCs w:val="28"/>
        </w:rPr>
        <w:t>Степноанненковской</w:t>
      </w:r>
      <w:proofErr w:type="spellEnd"/>
      <w:r w:rsidRPr="00F0281F">
        <w:rPr>
          <w:rFonts w:ascii="Times New Roman" w:hAnsi="Times New Roman" w:cs="Times New Roman"/>
          <w:b/>
          <w:sz w:val="28"/>
          <w:szCs w:val="28"/>
        </w:rPr>
        <w:t xml:space="preserve">  средней школы муниципального образования «</w:t>
      </w:r>
      <w:proofErr w:type="spellStart"/>
      <w:r w:rsidRPr="00F0281F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BA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1.1</w:t>
      </w:r>
      <w:r w:rsidR="00D7495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1.1.1</w:t>
      </w:r>
      <w:r w:rsidR="00D7495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нормативными правовыми документами федерального уровня: 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 Федеральным Законом №273-ФЗ от 29.12.2012 года «Об образовании в Российской Федерации» с изменениями на 30 декабря 2021 года; 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 Федеральным законом № 152 от 27.07.2006 «О персональных данных» с изменениями на 2 июля 2021 года»; 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– Федеральным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Российской Федерации от 06.10.2009 № 373;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– ФГОС основного общего образования, утвержденным приказом Министерства образования и науки Российской Федерации от 17.12.2010 № 1897;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– ФГОС среднего общего образования, утвержденным приказом Министерства образования и науки Российской Федерации от 17.05.2012 № 413;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– Порядком приема граждан на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 сентября 2020 года № 458;</w:t>
      </w:r>
    </w:p>
    <w:p w:rsidR="00837729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– Примерным Положением о психолого-педагогическом консилиуме образовательной организации, утвержденным распоряжением Министерства просвещения Российской Федерации от 09.09.2019 № Р-93;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– Санитарными пра</w:t>
      </w:r>
      <w:r w:rsidR="0036494C" w:rsidRPr="00F0281F">
        <w:rPr>
          <w:rFonts w:ascii="Times New Roman" w:hAnsi="Times New Roman" w:cs="Times New Roman"/>
          <w:sz w:val="28"/>
          <w:szCs w:val="28"/>
        </w:rPr>
        <w:t>вилами 2.4.3648-20 «Санитар</w:t>
      </w:r>
      <w:r w:rsidRPr="00F0281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>детей и молодежи», утвержденных Постановлением главного государственного санитарного врача РФ от 18 декабря 2020 г. № 61573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1.1.2</w:t>
      </w:r>
      <w:r w:rsidR="00D7495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правоустанавливающими документами и локальными норм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ативными актами </w:t>
      </w:r>
      <w:proofErr w:type="spellStart"/>
      <w:r w:rsidR="0036494C"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 средней школы МО «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области: </w:t>
      </w:r>
    </w:p>
    <w:p w:rsidR="0036494C" w:rsidRPr="00F0281F" w:rsidRDefault="0036494C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– Уставом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F0281F">
        <w:rPr>
          <w:rFonts w:ascii="Times New Roman" w:hAnsi="Times New Roman" w:cs="Times New Roman"/>
          <w:sz w:val="28"/>
          <w:szCs w:val="28"/>
        </w:rPr>
        <w:t>средней школы МО «</w:t>
      </w:r>
      <w:proofErr w:type="spellStart"/>
      <w:r w:rsidR="003215BA"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3215BA"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области;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– Основными общеобразовательными программами начального общего, основного общего, среднего общего образования.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1.2</w:t>
      </w:r>
      <w:r w:rsidR="00D7495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Данное Положение о формах, периодичности и порядке текущего контроля успеваемости, промежуточной и итоговой аттестации обучающихся регламентирует содержание и порядок текущего контроля успеваемости, порядок промежуточной и итоговой аттестации обучающихся в условиях реализации ФГОС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их перевод в следующий класс по итогам учебного года, а также достижения планируемых результатов освоения обучающимися основной образовательной программы основного общего образования. 1.3</w:t>
      </w:r>
      <w:r w:rsidR="00D7495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Действие настоящего Положения распространяется на всех обучающихся, принятых в школу на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образования, а также на родителей (законных представителей) детей и педагогических работников, участвующих в реализации указанных образовательных программ.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1.4 </w:t>
      </w:r>
      <w:r w:rsidR="00D7495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На основании пункта 10 части 3 статьи 28 Федерального закона от 29 декабря 2012 года №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</w:t>
      </w:r>
      <w:proofErr w:type="spellStart"/>
      <w:r w:rsidR="0036494C"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="0036494C" w:rsidRPr="00F0281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Pr="00F0281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1.5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 в </w:t>
      </w:r>
      <w:proofErr w:type="spellStart"/>
      <w:r w:rsidR="0036494C"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="0036494C" w:rsidRPr="00F0281F">
        <w:rPr>
          <w:rFonts w:ascii="Times New Roman" w:hAnsi="Times New Roman" w:cs="Times New Roman"/>
          <w:sz w:val="28"/>
          <w:szCs w:val="28"/>
        </w:rPr>
        <w:t xml:space="preserve"> средней школе</w:t>
      </w:r>
      <w:r w:rsidRPr="00F0281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1.6 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проведения текущего контроля успеваемости и промежуточной аттестации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определяются Школой самостоятельно.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1.7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Формы получения образования и формы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по каждому уровню образования, направлению подготовки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1.8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, освоившие в полном объеме соответствующую образовательную программу учебного года, переводятся в следующий класс.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Освоение обучающимися образовательных программ основного общего и среднего общего образования завершается итоговой аттестацией, которая является обязательной 1.10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являются составной частью внутренней системы оценки качества образования Школы. 1.11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В настоящее Положение в установленном порядке могут вноситься изменения и (или) дополнения.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4C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2. Формы, периодичность и порядок текущего контроля успеваемости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представляет собой совокупность мероприятий, включающих планирование текущего контроля по отдельным учебным предметам (курсам) учебного плана основной общеобразовательной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или проверочных работ, а также документальное оформление результатов проверки (оценки), осуществляемых в целях:</w:t>
      </w:r>
      <w:proofErr w:type="gramEnd"/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–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</w:t>
      </w:r>
      <w:proofErr w:type="gramEnd"/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–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– предупреждении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2.2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Текущий контроль осуществляется педагогическим работником, реализующим соответствующую часть основной образовательной программы.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2.3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рабочими программами и календарно-тематическим планированием учителей. 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Содержательной и базой критерий текущего контроля успеваемости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выступают планируемые результаты освоения соответствующей основной образовательной программы.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2.4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Фиксация результатов текущего контроля осуществляется по пятибалльной системе. Текущий контроль успеваемости обучающихся первого и второго классов в течение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различаемую по уровням фиксацию.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2.5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Последствия получения неудовлетворительного результата текущего контроля успеваемости определяются педагогическим работником в соответствии с рабочей программой, и могут включать в себя проведение дополнительной работы с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, индивидуализацию содержания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обучающегося, иную корректировку образовательной деятельности в отношении обучающегося.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2.6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Результаты текущего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контроля фиксируются в электронных журналах.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2.7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Успеваемость обучающихся, занимающихся по индивидуальному учебному плану, подлежит текущему контролю с учетом особенностей освоения основной образовательной программы, предусмотренных индивидуальным учебным планом.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2.8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электронного журнала,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информации об итогах текущего контроля успеваемости обучающегося в письменной форме в виде выписки из электронного журнала, для чего должны обратиться к классному руководителю.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2.9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системами оценивания: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2.9.1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система – осуществляется без балльного оценивания знаний обучающихся: в первом и втором классах;</w:t>
      </w:r>
    </w:p>
    <w:p w:rsidR="003215BA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2.9.2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оценивание по зачётной системе осуществляется по факультативным и элективным учебным предметам, курсам (спецкурсам), а также по учебному предмету ОРКСЭ в 4 классе (по ОРКСЭ ведется качественная оценка достижения планируемых результатов, фиксация результатов в форме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В связи с этим, на странице предметной сводной ведомости журнала и в личном деле обучающегося 4-ого класса делается запись «зачет» или «незач</w:t>
      </w:r>
      <w:r w:rsidR="0036494C" w:rsidRPr="00F0281F">
        <w:rPr>
          <w:rFonts w:ascii="Times New Roman" w:hAnsi="Times New Roman" w:cs="Times New Roman"/>
          <w:sz w:val="28"/>
          <w:szCs w:val="28"/>
        </w:rPr>
        <w:t>ет».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2.9.3</w:t>
      </w:r>
      <w:r w:rsidR="0036494C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Все учебные предметы, представленные в учебном плане в обязательной части, включая и ОДНКНР в 5 классе оцениваются по пяти бальной шкале и по окончании 9 класса оценки выставляются в аттестат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заполнения аттестатов.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 В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виде отметок по 5-ти балльной шкале (кроме случаев, указанных в п.2.9.1): 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81F">
        <w:rPr>
          <w:rFonts w:ascii="Times New Roman" w:hAnsi="Times New Roman" w:cs="Times New Roman"/>
          <w:sz w:val="28"/>
          <w:szCs w:val="28"/>
        </w:rPr>
        <w:t>- отметка «5» ставится, когда обуча</w:t>
      </w:r>
      <w:r w:rsidR="0036494C" w:rsidRPr="00F0281F">
        <w:rPr>
          <w:rFonts w:ascii="Times New Roman" w:hAnsi="Times New Roman" w:cs="Times New Roman"/>
          <w:sz w:val="28"/>
          <w:szCs w:val="28"/>
        </w:rPr>
        <w:t>ю</w:t>
      </w:r>
      <w:r w:rsidRPr="00F0281F">
        <w:rPr>
          <w:rFonts w:ascii="Times New Roman" w:hAnsi="Times New Roman" w:cs="Times New Roman"/>
          <w:sz w:val="28"/>
          <w:szCs w:val="28"/>
        </w:rPr>
        <w:t>щийся обнаруживает усвоение обязательного уровня и уровня повышенной сложности учебных программ; выделяет главные положения в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изученном материале и не затрудняется при ответах на видоизмененные вопросы; свободно применяет полученные знания на практике; не допускает ошиб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ок </w:t>
      </w:r>
      <w:r w:rsidRPr="00F0281F">
        <w:rPr>
          <w:rFonts w:ascii="Times New Roman" w:hAnsi="Times New Roman" w:cs="Times New Roman"/>
          <w:sz w:val="28"/>
          <w:szCs w:val="28"/>
        </w:rPr>
        <w:t>воспроизведении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изученного материала, а также в письменных работах, выполняет их уверенно и аккуратно; </w:t>
      </w:r>
      <w:proofErr w:type="gramEnd"/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 отметка «4» ставится, когда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обнаруживает усвоение обязательного и частично повышенного уровня сложности учебных программ; отвечает без особых затруднений на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вопросы учителя; умеет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>применять полученные знания на практике; в устных ответах не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допускается серьезных ошибок; легко устраняет отдельные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неточности с помощью дополнительных вопросов учителя; в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  </w:t>
      </w:r>
      <w:r w:rsidRPr="00F0281F">
        <w:rPr>
          <w:rFonts w:ascii="Times New Roman" w:hAnsi="Times New Roman" w:cs="Times New Roman"/>
          <w:sz w:val="28"/>
          <w:szCs w:val="28"/>
        </w:rPr>
        <w:t>письменных работах делает незначительные ошибки;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 отметка «3» ставится, когда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обнаруживает усвоение обязательного уровня учебных программ, но испытывает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затруднения при его самостоятельном воспроизведении требует дополнительных уточняющих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вопросов учителя; предпочитает отвечать на вопросы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наводящего характера и испытывает затруднение при ответах на видоизмененные вопросы; допускает ошибки в письменных работах;</w:t>
      </w:r>
    </w:p>
    <w:p w:rsidR="0036494C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 отметка «2» ставится, когда у обучающегося имеются представления об изучаемом материале, но большая часть обязательного уровня учебных программ не</w:t>
      </w:r>
      <w:r w:rsidR="0036494C" w:rsidRPr="00F0281F">
        <w:rPr>
          <w:rFonts w:ascii="Times New Roman" w:hAnsi="Times New Roman" w:cs="Times New Roman"/>
          <w:sz w:val="28"/>
          <w:szCs w:val="28"/>
        </w:rPr>
        <w:t xml:space="preserve"> усвоена, в письменных работах  </w:t>
      </w:r>
      <w:proofErr w:type="gramStart"/>
      <w:r w:rsidR="0036494C" w:rsidRPr="00F0281F">
        <w:rPr>
          <w:rFonts w:ascii="Times New Roman" w:hAnsi="Times New Roman" w:cs="Times New Roman"/>
          <w:sz w:val="28"/>
          <w:szCs w:val="28"/>
        </w:rPr>
        <w:t>о</w:t>
      </w:r>
      <w:r w:rsidRPr="00F0281F">
        <w:rPr>
          <w:rFonts w:ascii="Times New Roman" w:hAnsi="Times New Roman" w:cs="Times New Roman"/>
          <w:sz w:val="28"/>
          <w:szCs w:val="28"/>
        </w:rPr>
        <w:t>бучающийся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допускает грубые ошибки; при выполнении тематических и итоговых работ не выполняет задания базового уровня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2.10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Отметка за выполнение письменных самостоятельных и других видов работ обучающихся 3 - 11 классов заносится в электронный журнал к следующему уроку, за исключением: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а) отметки за творческие работы по русскому языку и литературе, за контрольные, лабораторные и практические работы по другим учебным предметам — не позже чем через неделю после их проведения;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б) отметки за сочинение в 9-11-х классах по русскому языку и литературе — не более чем через 10 дней;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в) отметка за сочинение по русскому языку в 3-4 классах выставляется только за раскрытие темы сочинения;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г) при оценивании изложений в начальных классах учитывается только достаточно полное, последовательное воспроизведение текста. Количество отметок в электронном журнале за триместр не может быть меньше трех по учебным предметам, изучаемым в объеме 1 часа в неделю, не меньше шести отметок с объемом в два часа и более в неделю.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Отметка обучающегося за триместр (полугодие, год) выставляется с учетом текущего контроля успеваемости как средний арифметический результат: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 отметка «5» - при среднем арифметическом показателе от 4,50 до 5,00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-отметка «4» - при среднем арифме</w:t>
      </w:r>
      <w:r w:rsidR="0007017E" w:rsidRPr="00F0281F">
        <w:rPr>
          <w:rFonts w:ascii="Times New Roman" w:hAnsi="Times New Roman" w:cs="Times New Roman"/>
          <w:sz w:val="28"/>
          <w:szCs w:val="28"/>
        </w:rPr>
        <w:t>тическом показатели от 3,50 до 4,49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-отметка «3» - при среднем арифметич</w:t>
      </w:r>
      <w:r w:rsidR="0007017E" w:rsidRPr="00F0281F">
        <w:rPr>
          <w:rFonts w:ascii="Times New Roman" w:hAnsi="Times New Roman" w:cs="Times New Roman"/>
          <w:sz w:val="28"/>
          <w:szCs w:val="28"/>
        </w:rPr>
        <w:t>еском показатели от 2,50 до 3,49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-отметка «2» -при среднем арифметическом показатели менее 2.50.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2.11 При организации текущего контроля успеваемости обучающихся, временно находившихся на лечении в санаторных школах, реабилитационных организациях,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   </w:t>
      </w:r>
      <w:r w:rsidRPr="00F0281F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при выставлении отметок за триместр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полугодие учитываются результаты, полученные в этих учебных заведениях.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2.12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В случае освобождения обучающегося по состоянию здоровья от практической части учебного предмета «Физическая культура» формами текущего контроля успеваемости могут быть: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-устный опрос;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-письменное сообщение;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-представление (презентация, схема и др.)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упражнений;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-творческая работа (проект, презентация и др.)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2.13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не допускается сразу после длительного пропуска занятий по уважительной причине с выставлением неудовлетворительной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отметки.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2.14 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Текущий контроль обучающихся, отсутствующих более 50% учебного времени по уважительной причине (спортивные соревнования, сборы) осуществляется с обязательной сдачей учебного материала, изучаемого в четверти, по выбору учителем любой из форм текущего контроля.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2.15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Триместровые, полугодовые, годовые отметки выставляются в электронный журнал за три дня до начала каникул или начала экзаменов в классах. Классные руководители обязаны довести до сведения обучающихся и их родителей итоги триместра, полугодия, года и решение педагогического совета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 переводе обучающегося, а в случае неудовлетворительных результатов учебного года - в письменном виде под подпись родителей с указанием даты ознакомления.</w:t>
      </w:r>
    </w:p>
    <w:p w:rsidR="00D7495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2.16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В случае несогласия обучающихся и их родителей с выставленной отметкой за триместр (полугодие), год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собеседования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D74950" w:rsidRPr="00F0281F">
        <w:rPr>
          <w:rFonts w:ascii="Times New Roman" w:hAnsi="Times New Roman" w:cs="Times New Roman"/>
          <w:sz w:val="28"/>
          <w:szCs w:val="28"/>
        </w:rPr>
        <w:t>.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7E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3.Формы, порядок проведения промежуточной аттестации обучающихся</w:t>
      </w:r>
      <w:proofErr w:type="gramStart"/>
      <w:r w:rsidRPr="00F02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7E" w:rsidRPr="00F0281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3.1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 на каждом уровне образования.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3.2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Целями проведения промежуточной аттестации являются: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-объективное установление фактического уровня освоения основной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образовательной программы и достижения результатов освоения основной образовательной программы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на каждом уровне образования; </w:t>
      </w:r>
    </w:p>
    <w:p w:rsidR="0007017E" w:rsidRPr="00F0281F" w:rsidRDefault="0007017E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F0281F">
        <w:rPr>
          <w:rFonts w:ascii="Times New Roman" w:hAnsi="Times New Roman" w:cs="Times New Roman"/>
          <w:sz w:val="28"/>
          <w:szCs w:val="28"/>
        </w:rPr>
        <w:t>-соотнесение этого уровня с требованиями ФГОС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F0281F">
        <w:rPr>
          <w:rFonts w:ascii="Times New Roman" w:hAnsi="Times New Roman" w:cs="Times New Roman"/>
          <w:sz w:val="28"/>
          <w:szCs w:val="28"/>
        </w:rPr>
        <w:t xml:space="preserve">соответствующего уровня общего образования;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81F">
        <w:rPr>
          <w:rFonts w:ascii="Times New Roman" w:hAnsi="Times New Roman" w:cs="Times New Roman"/>
          <w:sz w:val="28"/>
          <w:szCs w:val="28"/>
        </w:rPr>
        <w:t>-оценка достижений конкретного обучающегося, позволяющая выявить индивидуальные образовательные достижения и пробелы в освоении им основной образовательной программы и учитывать индивидуальные потребности обуча</w:t>
      </w:r>
      <w:r w:rsidR="0007017E" w:rsidRPr="00F0281F">
        <w:rPr>
          <w:rFonts w:ascii="Times New Roman" w:hAnsi="Times New Roman" w:cs="Times New Roman"/>
          <w:sz w:val="28"/>
          <w:szCs w:val="28"/>
        </w:rPr>
        <w:t>ю</w:t>
      </w:r>
      <w:r w:rsidRPr="00F0281F">
        <w:rPr>
          <w:rFonts w:ascii="Times New Roman" w:hAnsi="Times New Roman" w:cs="Times New Roman"/>
          <w:sz w:val="28"/>
          <w:szCs w:val="28"/>
        </w:rPr>
        <w:t>щегося в осуществлении образовательной деятельности,</w:t>
      </w:r>
      <w:proofErr w:type="gramEnd"/>
    </w:p>
    <w:p w:rsid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 -оценка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F028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3.3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Промежуточная аттестация в образовательной организации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проводится на основе принципов объективности, беспристрастности.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учащимися образовательных программ осуществляется в зависимости от достигнутых обучающимися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3.4 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Промежуточная а</w:t>
      </w:r>
      <w:r w:rsidR="0007017E" w:rsidRPr="00F0281F">
        <w:rPr>
          <w:rFonts w:ascii="Times New Roman" w:hAnsi="Times New Roman" w:cs="Times New Roman"/>
          <w:sz w:val="28"/>
          <w:szCs w:val="28"/>
        </w:rPr>
        <w:t>ттестация проводится, начиная с о 2 триместра 2</w:t>
      </w:r>
      <w:r w:rsidRPr="00F0281F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3.5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учебных предметов, выносимых на промежуточную аттестацию определяется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- педагогическим советом и утверждается приказом директора школы.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3.6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рамках календарного учебного графика. Продолжительность контрольного мероприятия не должна превышать времени, отведенного на 1 - 2 урока.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3.7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Формами промежуточной аттестации являются: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 письменная проверка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исьменный ответ обучающегося на один или систему вопросов (заданий);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устная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проверка–устный ответ обучающегося на один или систему вопросов в форме ответа на билеты, беседы, собеседования и другое;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комбинированная проверка - сочетание письменных и устных форм проверок.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3.8 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Фиксация результатов промежуточной аттестации осуществляется, как правило, по пятибалльной системе.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3.9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При пропуске учащимся по уважительной причине более половины учебного времени, отводимого на изучение учебного предмета, курса обучающийся имеет право на перенос срока проведения промежуточной аттестации.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Новый срок проведения промежуточной аттестации определяется образовательной организацией с учетом учебного плана, индивидуального учебного плана на основании заявления обучающегося (его родителей, законных представителей).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3.10 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>При организации промежуточной аттестации обучающихся, временно находившихся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 </w:t>
      </w:r>
      <w:r w:rsidRPr="00F0281F">
        <w:rPr>
          <w:rFonts w:ascii="Times New Roman" w:hAnsi="Times New Roman" w:cs="Times New Roman"/>
          <w:sz w:val="28"/>
          <w:szCs w:val="28"/>
        </w:rPr>
        <w:t>на лечении в санаторных школах, реабилитационных организациях, осуществляющих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учитываются отметки, полученные в данных учреждениях.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3.11</w:t>
      </w:r>
      <w:r w:rsidR="0007017E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доводят до сведения родителей (законных представителей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ведения о результатах промежуточной аттестации обучающихся как посредством заполнения 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электронных  </w:t>
      </w:r>
      <w:r w:rsidRPr="00F0281F">
        <w:rPr>
          <w:rFonts w:ascii="Times New Roman" w:hAnsi="Times New Roman" w:cs="Times New Roman"/>
          <w:sz w:val="28"/>
          <w:szCs w:val="28"/>
        </w:rPr>
        <w:t xml:space="preserve">журналов,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3.12</w:t>
      </w:r>
      <w:r w:rsidR="00D7495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 xml:space="preserve">Особенности сроков и порядка проведения промежуточной аттестации могут быть установлены образовательной организацией для следующих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обучающихся по заявлению самих детей (их законных представителей): </w:t>
      </w:r>
    </w:p>
    <w:p w:rsidR="0007017E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81F">
        <w:rPr>
          <w:rFonts w:ascii="Times New Roman" w:hAnsi="Times New Roman" w:cs="Times New Roman"/>
          <w:sz w:val="28"/>
          <w:szCs w:val="28"/>
        </w:rPr>
        <w:t>выезжающих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сборы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и иные подобные мероприятия;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sym w:font="Symbol" w:char="F02D"/>
      </w:r>
      <w:r w:rsidRPr="00F0281F">
        <w:rPr>
          <w:rFonts w:ascii="Times New Roman" w:hAnsi="Times New Roman" w:cs="Times New Roman"/>
          <w:sz w:val="28"/>
          <w:szCs w:val="28"/>
        </w:rPr>
        <w:t>отъезжающих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на постоянное место жительства за рубеж;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–для иных обучающихся по решению педагогического совета.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3.13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>, по индивидуальному учебному плану, сроки и порядок проведения промежуточной аттестации определяются индивидуальным учебным</w:t>
      </w:r>
      <w:r w:rsidR="0007017E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планом.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3.14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Итоги промежуточной аттестации обсуждаются на заседаниях методических объединений и педагогического совета образовательной организации.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3.15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обеспечения защиты прав участников промежуточной аттестации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приказом директора образовательной организации утверждаются состав предметной аттестационной комиссии, состав конфликтной комиссии.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40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4.Всероссийские проверочные работы (ВПР)</w:t>
      </w:r>
    </w:p>
    <w:p w:rsidR="00302440" w:rsidRPr="00F0281F" w:rsidRDefault="00302440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4.1. </w:t>
      </w:r>
      <w:r w:rsidR="003215BA" w:rsidRPr="00F0281F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(ВПР) в образовательной организации в 4-8 классах допускается использовать как форму промежуточной аттестации в качестве итоговых контрольных </w:t>
      </w:r>
      <w:proofErr w:type="gramStart"/>
      <w:r w:rsidR="003215BA" w:rsidRPr="00F0281F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3215BA" w:rsidRPr="00F0281F">
        <w:rPr>
          <w:rFonts w:ascii="Times New Roman" w:hAnsi="Times New Roman" w:cs="Times New Roman"/>
          <w:sz w:val="28"/>
          <w:szCs w:val="28"/>
        </w:rPr>
        <w:t xml:space="preserve"> и являются частью Графика оце</w:t>
      </w:r>
      <w:r w:rsidRPr="00F0281F">
        <w:rPr>
          <w:rFonts w:ascii="Times New Roman" w:hAnsi="Times New Roman" w:cs="Times New Roman"/>
          <w:sz w:val="28"/>
          <w:szCs w:val="28"/>
        </w:rPr>
        <w:t xml:space="preserve">ночных процедур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3215BA" w:rsidRPr="00F0281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215BA"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3215BA"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4.2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Содержание и структура ВПР определяется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образования, и содержания учебников, включенных в Федеральный перечень на соответствующий учебный год.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4.3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Решение об участии обучающихся с ОВЗ в ВПР принимается индивидуально, выбирая из перечня предметов для выполнения ВПР, предложенного федеральными и региональными органами управления образования.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4.4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Задания ВПР выполняют выпускники, которые не выбирают данные предметы для прохождения государственной итоговой аттестации в форме ГИА.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4.5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Фиксация результатов промежуточной аттестации осуществляетс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я по пятибалльной </w:t>
      </w:r>
      <w:r w:rsidRPr="00F0281F">
        <w:rPr>
          <w:rFonts w:ascii="Times New Roman" w:hAnsi="Times New Roman" w:cs="Times New Roman"/>
          <w:sz w:val="28"/>
          <w:szCs w:val="28"/>
        </w:rPr>
        <w:t xml:space="preserve"> системе освоения образовательных программ без разделения на уровни освоения по учебным предметам, курсам, дисциплинам, модулям.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Для выставления оценок по ВПР можно использовать рекомендованные шкалы, которые публикуются вместе с критериями оценивания. Школа получает критерии оценивания ответов и полностью организует проверку ВПР в течение 3-х дней. Проверка работ осуществляется силами Школы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которое полностью организует проверку работ, в качестве экспертов выступают учителя высоких квалификационных категорий. При результате «2» (неудовлетворительно) за ВПР - обучающийся (с согласия законных представителей) может написать годовую контрольную работу и повысить результат.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40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5. Система оценоч</w:t>
      </w:r>
      <w:r w:rsidR="00302440" w:rsidRPr="00F0281F">
        <w:rPr>
          <w:rFonts w:ascii="Times New Roman" w:hAnsi="Times New Roman" w:cs="Times New Roman"/>
          <w:b/>
          <w:sz w:val="28"/>
          <w:szCs w:val="28"/>
        </w:rPr>
        <w:t xml:space="preserve">ных процедур в </w:t>
      </w:r>
      <w:proofErr w:type="spellStart"/>
      <w:r w:rsidR="00302440" w:rsidRPr="00F0281F">
        <w:rPr>
          <w:rFonts w:ascii="Times New Roman" w:hAnsi="Times New Roman" w:cs="Times New Roman"/>
          <w:b/>
          <w:sz w:val="28"/>
          <w:szCs w:val="28"/>
        </w:rPr>
        <w:t>Степноанненковской</w:t>
      </w:r>
      <w:proofErr w:type="spellEnd"/>
      <w:r w:rsidR="00302440" w:rsidRPr="00F0281F">
        <w:rPr>
          <w:rFonts w:ascii="Times New Roman" w:hAnsi="Times New Roman" w:cs="Times New Roman"/>
          <w:b/>
          <w:sz w:val="28"/>
          <w:szCs w:val="28"/>
        </w:rPr>
        <w:t xml:space="preserve"> средней школе </w:t>
      </w:r>
      <w:r w:rsidRPr="00F0281F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F0281F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5.1 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Графики оценочных процедур необходимо составлять согласно письму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от 6 августа 2021 года № СК-228/03 / 01.16/08-012.16 «Рекомендации по формированию графика проведения оценочных процедур в ОО».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5.2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Для обеспечения открытости и доступности информации о системе образования в Школе формируется единый график проведения оценочных процедур с учетом учебных триместров (полугодия)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а также перечня учебных предметов на учебный год либо на ближайшее полугодие.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5.3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График может быть утвержден как отдельным документом, так и в рамках имеющихся локальных нормативных актов Школы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устанавливающих формы, периодичность, порядок текущего контроля успеваемости и промежуточной аттестации обучающихся.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5.4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 </w:t>
      </w:r>
      <w:r w:rsidRPr="00F0281F">
        <w:rPr>
          <w:rFonts w:ascii="Times New Roman" w:hAnsi="Times New Roman" w:cs="Times New Roman"/>
          <w:sz w:val="28"/>
          <w:szCs w:val="28"/>
        </w:rPr>
        <w:t>Готовый график размещают на сайте образовательной организации на главной странице подраздела «Документы» раздела «Сведения об образовательной организации» в виде электронного документа не позднее чем через 2 недели после начала учебного года либо после начала полугодия.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5.5 График может быть скорректирован при наличии изменений учебного плана, вызванных: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- эпидемиологической ситуацией;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- 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№1684/694/1377 от 18.12.2019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образования и иных аналогичных оценочных мероприятий, а также результатов участия обучающихся в указанных исследованиях и мероприятиях» в случае, если такое участие согласовано после публикации школой графика;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- другими значимыми причинами.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В случае корректировки графика его актуальная версия размещается на сайте школы.</w:t>
      </w:r>
    </w:p>
    <w:p w:rsidR="00302440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lastRenderedPageBreak/>
        <w:t>6. Аттестация для лиц, осваивающих образовательную программу в форме семейного образования или самообразования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6.1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Согласно со ст. 17 Федерального Закона «Об образовании в Российской Федерации» №273-ФЗ от 2912.2012г общее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очн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02440" w:rsidRPr="00F028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2440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заочной или заочной форме.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6.2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6.3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. </w:t>
      </w:r>
      <w:r w:rsidRPr="00F0281F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администрации МО «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момента утверждения приказа об отчислении обучающегося из </w:t>
      </w:r>
      <w:proofErr w:type="spellStart"/>
      <w:r w:rsidR="00302440" w:rsidRPr="00F0281F">
        <w:rPr>
          <w:rFonts w:ascii="Times New Roman" w:hAnsi="Times New Roman" w:cs="Times New Roman"/>
          <w:sz w:val="28"/>
          <w:szCs w:val="28"/>
        </w:rPr>
        <w:t>Степноанненковской</w:t>
      </w:r>
      <w:proofErr w:type="spellEnd"/>
      <w:r w:rsidR="00302440" w:rsidRPr="00F0281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Pr="00F0281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6.4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</w:t>
      </w:r>
      <w:proofErr w:type="gramEnd"/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6.5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6.6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аттестации экстернов проводится по не более одному учебному предмету (курсу) в день.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6.7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 6.8 Обучающиеся по общеобразовательной программе в форме семейного образования, не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ликвидировавшие в установленные сроки академической задолженности, продолжают получать образование в Школе </w:t>
      </w:r>
      <w:proofErr w:type="gramEnd"/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6.9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Обучающиеся по общеобразовательной программе в форме семейного образования имеют право на зачет Школой результатов промежуточной аттестации, пройденной в других школах, в установленном порядке.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6.10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Экстернам, прошедшим промежуточную аттестацию и отчисленным из образовательной организации, выдается справка.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6.11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 xml:space="preserve">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деятельности промежуточной аттестации. </w:t>
      </w:r>
      <w:proofErr w:type="gramEnd"/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40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 xml:space="preserve">7. Порядок перевода </w:t>
      </w:r>
      <w:proofErr w:type="gramStart"/>
      <w:r w:rsidRPr="00F028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0281F">
        <w:rPr>
          <w:rFonts w:ascii="Times New Roman" w:hAnsi="Times New Roman" w:cs="Times New Roman"/>
          <w:b/>
          <w:sz w:val="28"/>
          <w:szCs w:val="28"/>
        </w:rPr>
        <w:t xml:space="preserve"> в следующий класс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7.1 Обучающиеся, освоившие в полном объеме образовательные программы, по решению педагогического совета школы переводятся в следующий класс.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7.2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F0281F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7.3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Общеобразовательная организация создает условия 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7.4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с момента образования академической задолженности в сроки, определяемые приказом директора школы. В указанный период не включаются время болезни обучающегося, нахождение его в санатории и т.п.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7.5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комиссия, состав которой утверждается приказом директора Школы, в количестве не менее трех учителей.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7.6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Не допускается взимание платы с учеников за прохождение промежуточной аттестации.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7.7 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>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совета, о переводе обучающегося, который классным руководителем доводится до сведения обучающегося и его родителей (законных представителей).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7.8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Обучающиеся по образовательным программам начального общего, основного общего и среднего общего образования, не ликвидировавшие в </w:t>
      </w:r>
      <w:r w:rsidRPr="00F0281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F0281F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F028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02440" w:rsidRPr="00F028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2440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 xml:space="preserve">медико-педагогической комиссии либо на обучение по индивидуальному учебному плану. 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7.9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Обучающиеся, не прошедшие промежуточную аттестацию по уважительным причинам или имеющие академическую задолженность, переводятся в следующий классу</w:t>
      </w:r>
      <w:r w:rsidR="00302440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словно</w:t>
      </w:r>
      <w:proofErr w:type="gramStart"/>
      <w:r w:rsidR="00302440"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Pr="00F028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81F">
        <w:rPr>
          <w:rFonts w:ascii="Times New Roman" w:hAnsi="Times New Roman" w:cs="Times New Roman"/>
          <w:sz w:val="28"/>
          <w:szCs w:val="28"/>
        </w:rPr>
        <w:t xml:space="preserve">Условный перевод не допускается при переходе обучающегося на следующий уровень обучения (с 4 класса в 5 класс) 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</w:p>
    <w:p w:rsidR="00302440" w:rsidRPr="00F0281F" w:rsidRDefault="00302440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F0281F">
        <w:rPr>
          <w:rFonts w:ascii="Times New Roman" w:hAnsi="Times New Roman" w:cs="Times New Roman"/>
          <w:sz w:val="28"/>
          <w:szCs w:val="28"/>
        </w:rPr>
        <w:t>7.10</w:t>
      </w:r>
      <w:r w:rsidRPr="00F0281F">
        <w:rPr>
          <w:rFonts w:ascii="Times New Roman" w:hAnsi="Times New Roman" w:cs="Times New Roman"/>
          <w:sz w:val="28"/>
          <w:szCs w:val="28"/>
        </w:rPr>
        <w:t>.</w:t>
      </w:r>
      <w:r w:rsidR="003215BA" w:rsidRPr="00F0281F">
        <w:rPr>
          <w:rFonts w:ascii="Times New Roman" w:hAnsi="Times New Roman" w:cs="Times New Roman"/>
          <w:sz w:val="28"/>
          <w:szCs w:val="28"/>
        </w:rPr>
        <w:t xml:space="preserve"> Школа информирует родителей (законных представителей) обучающегося о необходимости принятия решения об организации дальнейшего </w:t>
      </w:r>
      <w:proofErr w:type="gramStart"/>
      <w:r w:rsidR="003215BA" w:rsidRPr="00F0281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215BA" w:rsidRPr="00F0281F">
        <w:rPr>
          <w:rFonts w:ascii="Times New Roman" w:hAnsi="Times New Roman" w:cs="Times New Roman"/>
          <w:sz w:val="28"/>
          <w:szCs w:val="28"/>
        </w:rPr>
        <w:t xml:space="preserve"> обучающегося в письменной форме. </w:t>
      </w:r>
    </w:p>
    <w:p w:rsidR="00302440" w:rsidRPr="00F0281F" w:rsidRDefault="00302440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</w:t>
      </w:r>
      <w:r w:rsidR="003215BA" w:rsidRPr="00F0281F">
        <w:rPr>
          <w:rFonts w:ascii="Times New Roman" w:hAnsi="Times New Roman" w:cs="Times New Roman"/>
          <w:sz w:val="28"/>
          <w:szCs w:val="28"/>
        </w:rPr>
        <w:t>7.11</w:t>
      </w:r>
      <w:r w:rsidRPr="00F0281F">
        <w:rPr>
          <w:rFonts w:ascii="Times New Roman" w:hAnsi="Times New Roman" w:cs="Times New Roman"/>
          <w:sz w:val="28"/>
          <w:szCs w:val="28"/>
        </w:rPr>
        <w:t>.</w:t>
      </w:r>
      <w:r w:rsidR="003215BA" w:rsidRPr="00F0281F">
        <w:rPr>
          <w:rFonts w:ascii="Times New Roman" w:hAnsi="Times New Roman" w:cs="Times New Roman"/>
          <w:sz w:val="28"/>
          <w:szCs w:val="28"/>
        </w:rPr>
        <w:t xml:space="preserve"> 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 и его родители (законные представители) имеют право обжаловать выставленную отметку в комиссии по урегулированию споров между участниками образовательных отношений. Деятельность данной комиссии регламентируется Положением о комиссии по урегулированию споров между участниками образовательных отношений. </w:t>
      </w:r>
    </w:p>
    <w:p w:rsidR="00F0281F" w:rsidRDefault="00F0281F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40" w:rsidRPr="00F0281F" w:rsidRDefault="003215BA" w:rsidP="00F0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1F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  <w:r w:rsidR="00302440" w:rsidRPr="00F0281F">
        <w:rPr>
          <w:rFonts w:ascii="Times New Roman" w:hAnsi="Times New Roman" w:cs="Times New Roman"/>
          <w:b/>
          <w:sz w:val="28"/>
          <w:szCs w:val="28"/>
        </w:rPr>
        <w:t>.</w:t>
      </w:r>
    </w:p>
    <w:p w:rsidR="0030244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8.1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локальным нормативным актом школы, принимается на Педагогическом совете и утверждаются (вводится в действие) приказом директора Школы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</w:p>
    <w:p w:rsidR="00D7495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8.2</w:t>
      </w:r>
      <w:r w:rsidR="0030244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  <w:r w:rsidR="00D74950" w:rsidRPr="00F02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950" w:rsidRPr="00F0281F" w:rsidRDefault="003215BA" w:rsidP="00F02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>8.3</w:t>
      </w:r>
      <w:r w:rsidR="00D74950" w:rsidRPr="00F0281F">
        <w:rPr>
          <w:rFonts w:ascii="Times New Roman" w:hAnsi="Times New Roman" w:cs="Times New Roman"/>
          <w:sz w:val="28"/>
          <w:szCs w:val="28"/>
        </w:rPr>
        <w:t>.</w:t>
      </w:r>
      <w:r w:rsidRPr="00F0281F">
        <w:rPr>
          <w:rFonts w:ascii="Times New Roman" w:hAnsi="Times New Roman" w:cs="Times New Roman"/>
          <w:sz w:val="28"/>
          <w:szCs w:val="28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215BA" w:rsidRPr="00F0281F" w:rsidRDefault="003215BA" w:rsidP="00F0281F">
      <w:pPr>
        <w:spacing w:after="0" w:line="240" w:lineRule="auto"/>
        <w:rPr>
          <w:sz w:val="28"/>
          <w:szCs w:val="28"/>
        </w:rPr>
      </w:pPr>
      <w:r w:rsidRPr="00F0281F">
        <w:rPr>
          <w:rFonts w:ascii="Times New Roman" w:hAnsi="Times New Roman" w:cs="Times New Roman"/>
          <w:sz w:val="28"/>
          <w:szCs w:val="28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215BA" w:rsidRPr="00F0281F" w:rsidSect="0083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BA"/>
    <w:rsid w:val="0007017E"/>
    <w:rsid w:val="00302440"/>
    <w:rsid w:val="003215BA"/>
    <w:rsid w:val="0036494C"/>
    <w:rsid w:val="00383743"/>
    <w:rsid w:val="00837729"/>
    <w:rsid w:val="00D74950"/>
    <w:rsid w:val="00F0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4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2023-04-19T15:32:00Z</dcterms:created>
  <dcterms:modified xsi:type="dcterms:W3CDTF">2023-04-19T16:24:00Z</dcterms:modified>
</cp:coreProperties>
</file>